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875F11">
        <w:rPr>
          <w:b/>
          <w:color w:val="0000FF"/>
          <w:sz w:val="24"/>
          <w:szCs w:val="24"/>
        </w:rPr>
        <w:t>23.08.2022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D44454" w:rsidP="00D44454">
            <w:pPr>
              <w:rPr>
                <w:b/>
                <w:bCs/>
                <w:sz w:val="24"/>
                <w:szCs w:val="24"/>
                <w:lang w:val="sq-AL"/>
              </w:rPr>
            </w:pPr>
            <w:r>
              <w:rPr>
                <w:b/>
                <w:color w:val="0000FF"/>
                <w:sz w:val="24"/>
                <w:szCs w:val="24"/>
              </w:rPr>
              <w:t xml:space="preserve">RFQ </w:t>
            </w:r>
            <w:r w:rsidR="002D7130">
              <w:rPr>
                <w:b/>
                <w:color w:val="0000FF"/>
                <w:sz w:val="24"/>
                <w:szCs w:val="24"/>
              </w:rPr>
              <w:t>156/07</w:t>
            </w:r>
            <w:r w:rsidR="001F32D6" w:rsidRPr="001702BC">
              <w:rPr>
                <w:b/>
                <w:color w:val="0000FF"/>
                <w:sz w:val="24"/>
                <w:szCs w:val="24"/>
              </w:rPr>
              <w:t xml:space="preserve"> – 202</w:t>
            </w:r>
            <w:r>
              <w:rPr>
                <w:b/>
                <w:color w:val="0000FF"/>
                <w:sz w:val="24"/>
                <w:szCs w:val="24"/>
              </w:rPr>
              <w:t>2</w:t>
            </w:r>
            <w:r w:rsidR="00875F11">
              <w:rPr>
                <w:b/>
                <w:color w:val="0000FF"/>
                <w:sz w:val="24"/>
                <w:szCs w:val="24"/>
              </w:rPr>
              <w:t xml:space="preserve"> REV01</w:t>
            </w:r>
            <w:bookmarkStart w:id="0" w:name="_GoBack"/>
            <w:bookmarkEnd w:id="0"/>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1"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A46B8E">
              <w:fldChar w:fldCharType="separate"/>
            </w:r>
            <w:r>
              <w:fldChar w:fldCharType="end"/>
            </w:r>
            <w:bookmarkEnd w:id="1"/>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2" w:name="Check2"/>
            <w:r>
              <w:instrText xml:space="preserve"> FORMCHECKBOX </w:instrText>
            </w:r>
            <w:r w:rsidR="00A46B8E">
              <w:fldChar w:fldCharType="separate"/>
            </w:r>
            <w:r>
              <w:fldChar w:fldCharType="end"/>
            </w:r>
            <w:bookmarkEnd w:id="2"/>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3" w:name="Check3"/>
            <w:r>
              <w:instrText xml:space="preserve"> FORMCHECKBOX </w:instrText>
            </w:r>
            <w:r w:rsidR="00A46B8E">
              <w:fldChar w:fldCharType="separate"/>
            </w:r>
            <w:r>
              <w:fldChar w:fldCharType="end"/>
            </w:r>
            <w:bookmarkEnd w:id="3"/>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proofErr w:type="spellStart"/>
            <w:r w:rsidR="001F32D6" w:rsidRPr="00867858">
              <w:rPr>
                <w:b/>
                <w:color w:val="0000FF"/>
              </w:rPr>
              <w:t>Bulevardi</w:t>
            </w:r>
            <w:proofErr w:type="spellEnd"/>
            <w:r w:rsidR="001F32D6" w:rsidRPr="00867858">
              <w:rPr>
                <w:b/>
                <w:color w:val="0000FF"/>
              </w:rPr>
              <w:t xml:space="preserve"> Bill </w:t>
            </w:r>
            <w:proofErr w:type="spellStart"/>
            <w:r w:rsidR="001F32D6" w:rsidRPr="00867858">
              <w:rPr>
                <w:b/>
                <w:color w:val="0000FF"/>
              </w:rPr>
              <w:t>Klinton</w:t>
            </w:r>
            <w:proofErr w:type="spellEnd"/>
            <w:r w:rsidR="001F32D6" w:rsidRPr="00867858">
              <w:rPr>
                <w:b/>
                <w:color w:val="0000FF"/>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2D7130">
              <w:rPr>
                <w:b/>
                <w:color w:val="0000FF"/>
              </w:rPr>
              <w:t>Sumeja Kodra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w:t>
            </w:r>
            <w:r w:rsidR="002D7130">
              <w:rPr>
                <w:b/>
                <w:color w:val="0000FF"/>
              </w:rPr>
              <w:t>419</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2D7130">
              <w:rPr>
                <w:b/>
                <w:color w:val="0000FF"/>
              </w:rPr>
              <w:t>Sumeja.kodra</w:t>
            </w:r>
            <w:r w:rsidR="001F32D6" w:rsidRPr="00867858">
              <w:rPr>
                <w:b/>
                <w:color w:val="0000FF"/>
              </w:rPr>
              <w:t>@keds-energy.com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A46B8E"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4" w:name="Check4"/>
            <w:r w:rsidR="00474563" w:rsidRPr="002B1688">
              <w:rPr>
                <w:sz w:val="22"/>
                <w:szCs w:val="22"/>
              </w:rPr>
              <w:instrText xml:space="preserve"> FORMCHECKBOX </w:instrText>
            </w:r>
            <w:r w:rsidR="00A46B8E">
              <w:rPr>
                <w:sz w:val="22"/>
                <w:szCs w:val="22"/>
              </w:rPr>
            </w:r>
            <w:r w:rsidR="00A46B8E">
              <w:rPr>
                <w:sz w:val="22"/>
                <w:szCs w:val="22"/>
              </w:rPr>
              <w:fldChar w:fldCharType="separate"/>
            </w:r>
            <w:r w:rsidRPr="002B1688">
              <w:rPr>
                <w:sz w:val="22"/>
                <w:szCs w:val="22"/>
              </w:rPr>
              <w:fldChar w:fldCharType="end"/>
            </w:r>
            <w:bookmarkEnd w:id="4"/>
          </w:p>
        </w:tc>
        <w:tc>
          <w:tcPr>
            <w:tcW w:w="494" w:type="dxa"/>
            <w:vAlign w:val="center"/>
          </w:tcPr>
          <w:p w:rsidR="007134D2" w:rsidRPr="002B1688" w:rsidRDefault="004762C3" w:rsidP="00772573">
            <w:pPr>
              <w:rPr>
                <w:b/>
                <w:color w:val="0000C8"/>
                <w:sz w:val="22"/>
                <w:szCs w:val="22"/>
                <w:lang w:val="sq-AL"/>
              </w:rPr>
            </w:pPr>
            <w:proofErr w:type="spellStart"/>
            <w:r w:rsidRPr="002B1688">
              <w:rPr>
                <w:b/>
                <w:color w:val="0000C8"/>
                <w:sz w:val="22"/>
                <w:szCs w:val="22"/>
                <w:lang w:val="sq-AL"/>
              </w:rPr>
              <w:t>N</w:t>
            </w:r>
            <w:r w:rsidR="007134D2" w:rsidRPr="002B1688">
              <w:rPr>
                <w:b/>
                <w:color w:val="0000C8"/>
                <w:sz w:val="22"/>
                <w:szCs w:val="22"/>
                <w:lang w:val="sq-AL"/>
              </w:rPr>
              <w:t>o</w:t>
            </w:r>
            <w:proofErr w:type="spellEnd"/>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5" w:name="Check5"/>
            <w:r w:rsidRPr="002B1688">
              <w:rPr>
                <w:b/>
                <w:color w:val="0000C8"/>
                <w:sz w:val="22"/>
                <w:szCs w:val="22"/>
                <w:lang w:val="sq-AL"/>
              </w:rPr>
              <w:instrText xml:space="preserve"> FORMCHECKBOX </w:instrText>
            </w:r>
            <w:r w:rsidR="00A46B8E">
              <w:rPr>
                <w:b/>
                <w:color w:val="0000C8"/>
                <w:sz w:val="22"/>
                <w:szCs w:val="22"/>
                <w:lang w:val="sq-AL"/>
              </w:rPr>
            </w:r>
            <w:r w:rsidR="00A46B8E">
              <w:rPr>
                <w:b/>
                <w:color w:val="0000C8"/>
                <w:sz w:val="22"/>
                <w:szCs w:val="22"/>
                <w:lang w:val="sq-AL"/>
              </w:rPr>
              <w:fldChar w:fldCharType="separate"/>
            </w:r>
            <w:r w:rsidRPr="002B1688">
              <w:rPr>
                <w:b/>
                <w:color w:val="0000C8"/>
                <w:sz w:val="22"/>
                <w:szCs w:val="22"/>
                <w:lang w:val="sq-AL"/>
              </w:rPr>
              <w:fldChar w:fldCharType="end"/>
            </w:r>
            <w:bookmarkEnd w:id="5"/>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A46B8E">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proofErr w:type="spellStart"/>
            <w:r w:rsidRPr="002B1688">
              <w:rPr>
                <w:b/>
                <w:color w:val="0000C8"/>
                <w:sz w:val="22"/>
                <w:szCs w:val="24"/>
                <w:lang w:val="sq-AL"/>
              </w:rPr>
              <w:t>No</w:t>
            </w:r>
            <w:proofErr w:type="spellEnd"/>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A46B8E">
              <w:rPr>
                <w:b/>
                <w:color w:val="0000C8"/>
                <w:sz w:val="22"/>
                <w:szCs w:val="24"/>
                <w:lang w:val="sq-AL"/>
              </w:rPr>
            </w:r>
            <w:r w:rsidR="00A46B8E">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proofErr w:type="spellStart"/>
            <w:r w:rsidR="002D7130">
              <w:rPr>
                <w:b/>
                <w:color w:val="0000C8"/>
                <w:sz w:val="24"/>
                <w:szCs w:val="24"/>
                <w:lang w:val="sq-AL"/>
              </w:rPr>
              <w:t>Concrete</w:t>
            </w:r>
            <w:proofErr w:type="spellEnd"/>
            <w:r w:rsidR="002D7130">
              <w:rPr>
                <w:b/>
                <w:color w:val="0000C8"/>
                <w:sz w:val="24"/>
                <w:szCs w:val="24"/>
                <w:lang w:val="sq-AL"/>
              </w:rPr>
              <w:t xml:space="preserve"> </w:t>
            </w:r>
            <w:proofErr w:type="spellStart"/>
            <w:r w:rsidR="002D7130">
              <w:rPr>
                <w:b/>
                <w:color w:val="0000C8"/>
                <w:sz w:val="24"/>
                <w:szCs w:val="24"/>
                <w:lang w:val="sq-AL"/>
              </w:rPr>
              <w:t>and</w:t>
            </w:r>
            <w:proofErr w:type="spellEnd"/>
            <w:r w:rsidR="002D7130">
              <w:rPr>
                <w:b/>
                <w:color w:val="0000C8"/>
                <w:sz w:val="24"/>
                <w:szCs w:val="24"/>
                <w:lang w:val="sq-AL"/>
              </w:rPr>
              <w:t xml:space="preserve"> </w:t>
            </w:r>
            <w:proofErr w:type="spellStart"/>
            <w:r w:rsidR="002D7130">
              <w:rPr>
                <w:b/>
                <w:color w:val="0000C8"/>
                <w:sz w:val="24"/>
                <w:szCs w:val="24"/>
                <w:lang w:val="sq-AL"/>
              </w:rPr>
              <w:t>Sand</w:t>
            </w:r>
            <w:proofErr w:type="spellEnd"/>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w:t>
            </w:r>
            <w:proofErr w:type="gramStart"/>
            <w:r w:rsidR="001578F9">
              <w:rPr>
                <w:i/>
                <w:iCs/>
                <w:sz w:val="22"/>
                <w:szCs w:val="22"/>
              </w:rPr>
              <w:t xml:space="preserve">of </w:t>
            </w:r>
            <w:r w:rsidRPr="00283493">
              <w:rPr>
                <w:i/>
                <w:iCs/>
                <w:sz w:val="22"/>
                <w:szCs w:val="22"/>
              </w:rPr>
              <w:t xml:space="preserve"> the</w:t>
            </w:r>
            <w:proofErr w:type="gramEnd"/>
            <w:r w:rsidRPr="00283493">
              <w:rPr>
                <w:i/>
                <w:iCs/>
                <w:sz w:val="22"/>
                <w:szCs w:val="22"/>
              </w:rPr>
              <w:t xml:space="preserv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6" w:name="Check6"/>
            <w:r w:rsidR="00474563">
              <w:rPr>
                <w:b/>
                <w:bCs/>
                <w:sz w:val="24"/>
                <w:szCs w:val="24"/>
              </w:rPr>
              <w:instrText xml:space="preserve"> FORMCHECKBOX </w:instrText>
            </w:r>
            <w:r w:rsidR="00A46B8E">
              <w:rPr>
                <w:b/>
                <w:bCs/>
                <w:sz w:val="24"/>
                <w:szCs w:val="24"/>
              </w:rPr>
            </w:r>
            <w:r w:rsidR="00A46B8E">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7" w:name="Check7"/>
            <w:r w:rsidRPr="002B1688">
              <w:rPr>
                <w:b/>
                <w:color w:val="0000C8"/>
                <w:sz w:val="24"/>
                <w:szCs w:val="24"/>
                <w:lang w:val="en-US"/>
              </w:rPr>
              <w:instrText xml:space="preserve"> FORMCHECKBOX </w:instrText>
            </w:r>
            <w:r w:rsidR="00A46B8E">
              <w:rPr>
                <w:b/>
                <w:color w:val="0000C8"/>
                <w:sz w:val="24"/>
                <w:szCs w:val="24"/>
                <w:lang w:val="en-US"/>
              </w:rPr>
            </w:r>
            <w:r w:rsidR="00A46B8E">
              <w:rPr>
                <w:b/>
                <w:color w:val="0000C8"/>
                <w:sz w:val="24"/>
                <w:szCs w:val="24"/>
                <w:lang w:val="en-US"/>
              </w:rPr>
              <w:fldChar w:fldCharType="separate"/>
            </w:r>
            <w:r w:rsidRPr="002B1688">
              <w:rPr>
                <w:b/>
                <w:color w:val="0000C8"/>
                <w:sz w:val="24"/>
                <w:szCs w:val="24"/>
                <w:lang w:val="en-US"/>
              </w:rPr>
              <w:fldChar w:fldCharType="end"/>
            </w:r>
            <w:bookmarkEnd w:id="7"/>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8" w:name="Check8"/>
            <w:r w:rsidR="00474563">
              <w:rPr>
                <w:b/>
                <w:bCs/>
                <w:sz w:val="24"/>
                <w:szCs w:val="24"/>
              </w:rPr>
              <w:instrText xml:space="preserve"> FORMCHECKBOX </w:instrText>
            </w:r>
            <w:r w:rsidR="00A46B8E">
              <w:rPr>
                <w:b/>
                <w:bCs/>
                <w:sz w:val="24"/>
                <w:szCs w:val="24"/>
              </w:rPr>
            </w:r>
            <w:r w:rsidR="00A46B8E">
              <w:rPr>
                <w:b/>
                <w:bCs/>
                <w:sz w:val="24"/>
                <w:szCs w:val="24"/>
              </w:rPr>
              <w:fldChar w:fldCharType="separate"/>
            </w:r>
            <w:r>
              <w:rPr>
                <w:b/>
                <w:bCs/>
                <w:sz w:val="24"/>
                <w:szCs w:val="24"/>
              </w:rPr>
              <w:fldChar w:fldCharType="end"/>
            </w:r>
            <w:bookmarkEnd w:id="8"/>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9" w:name="Check9"/>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10" w:name="Check10"/>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0"/>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1" w:name="Check11"/>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1"/>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2" w:name="Check12"/>
            <w:r w:rsidRPr="002B1688">
              <w:rPr>
                <w:b/>
                <w:color w:val="0000C8"/>
                <w:sz w:val="24"/>
                <w:szCs w:val="24"/>
                <w:lang w:val="en-US"/>
              </w:rPr>
              <w:instrText xml:space="preserve"> FORMCHECKBOX </w:instrText>
            </w:r>
            <w:r w:rsidR="00A46B8E">
              <w:rPr>
                <w:b/>
                <w:color w:val="0000C8"/>
                <w:sz w:val="24"/>
                <w:szCs w:val="24"/>
                <w:lang w:val="en-US"/>
              </w:rPr>
            </w:r>
            <w:r w:rsidR="00A46B8E">
              <w:rPr>
                <w:b/>
                <w:color w:val="0000C8"/>
                <w:sz w:val="24"/>
                <w:szCs w:val="24"/>
                <w:lang w:val="en-US"/>
              </w:rPr>
              <w:fldChar w:fldCharType="separate"/>
            </w:r>
            <w:r w:rsidRPr="002B1688">
              <w:rPr>
                <w:b/>
                <w:color w:val="0000C8"/>
                <w:sz w:val="24"/>
                <w:szCs w:val="24"/>
                <w:lang w:val="en-US"/>
              </w:rPr>
              <w:fldChar w:fldCharType="end"/>
            </w:r>
            <w:bookmarkEnd w:id="12"/>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3" w:name="Check13"/>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4" w:name="Check14"/>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5" w:name="Check15"/>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5"/>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6" w:name="Check16"/>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16"/>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8F451E" w:rsidP="00FE4BE4">
            <w:pPr>
              <w:rPr>
                <w:sz w:val="24"/>
                <w:szCs w:val="24"/>
                <w:lang w:val="en-US"/>
              </w:rPr>
            </w:pPr>
            <w:r w:rsidRPr="00283493">
              <w:rPr>
                <w:sz w:val="24"/>
                <w:szCs w:val="24"/>
              </w:rPr>
              <w:t>______________________________________________</w:t>
            </w:r>
            <w:r>
              <w:rPr>
                <w:sz w:val="24"/>
                <w:szCs w:val="24"/>
              </w:rPr>
              <w:t>____</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8F451E" w:rsidP="000B7B5E">
            <w:pPr>
              <w:rPr>
                <w:sz w:val="24"/>
                <w:szCs w:val="24"/>
              </w:rPr>
            </w:pPr>
            <w:r w:rsidRPr="008F451E">
              <w:rPr>
                <w:b/>
                <w:color w:val="0000C8"/>
                <w:sz w:val="24"/>
                <w:szCs w:val="24"/>
                <w:lang w:val="sq-AL"/>
              </w:rPr>
              <w:t>Republic of Kosovo</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7" w:name="Check19"/>
                  <w:r w:rsidR="00474563">
                    <w:instrText xml:space="preserve"> FORMCHECKBOX </w:instrText>
                  </w:r>
                  <w:r w:rsidR="00A46B8E">
                    <w:fldChar w:fldCharType="separate"/>
                  </w:r>
                  <w:r>
                    <w:fldChar w:fldCharType="end"/>
                  </w:r>
                  <w:bookmarkEnd w:id="17"/>
                </w:p>
              </w:tc>
              <w:tc>
                <w:tcPr>
                  <w:tcW w:w="674" w:type="dxa"/>
                  <w:vAlign w:val="center"/>
                </w:tcPr>
                <w:p w:rsidR="00C42809" w:rsidRPr="00573384" w:rsidRDefault="00C42809" w:rsidP="00533027">
                  <w:pPr>
                    <w:rPr>
                      <w:b/>
                      <w:color w:val="0000C8"/>
                      <w:sz w:val="24"/>
                      <w:szCs w:val="24"/>
                      <w:lang w:val="sq-AL"/>
                    </w:rPr>
                  </w:pPr>
                  <w:proofErr w:type="spellStart"/>
                  <w:r w:rsidRPr="00573384">
                    <w:rPr>
                      <w:b/>
                      <w:color w:val="0000C8"/>
                      <w:sz w:val="24"/>
                      <w:szCs w:val="24"/>
                      <w:lang w:val="sq-AL"/>
                    </w:rPr>
                    <w:t>No</w:t>
                  </w:r>
                  <w:proofErr w:type="spellEnd"/>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8" w:name="Check20"/>
                  <w:r w:rsidRPr="00573384">
                    <w:rPr>
                      <w:b/>
                      <w:color w:val="0000C8"/>
                      <w:sz w:val="24"/>
                      <w:szCs w:val="24"/>
                      <w:lang w:val="sq-AL"/>
                    </w:rPr>
                    <w:instrText xml:space="preserve"> FORMCHECKBOX </w:instrText>
                  </w:r>
                  <w:r w:rsidR="00A46B8E">
                    <w:rPr>
                      <w:b/>
                      <w:color w:val="0000C8"/>
                      <w:sz w:val="24"/>
                      <w:szCs w:val="24"/>
                      <w:lang w:val="sq-AL"/>
                    </w:rPr>
                  </w:r>
                  <w:r w:rsidR="00A46B8E">
                    <w:rPr>
                      <w:b/>
                      <w:color w:val="0000C8"/>
                      <w:sz w:val="24"/>
                      <w:szCs w:val="24"/>
                      <w:lang w:val="sq-AL"/>
                    </w:rPr>
                    <w:fldChar w:fldCharType="separate"/>
                  </w:r>
                  <w:r w:rsidRPr="00573384">
                    <w:rPr>
                      <w:b/>
                      <w:color w:val="0000C8"/>
                      <w:sz w:val="24"/>
                      <w:szCs w:val="24"/>
                      <w:lang w:val="sq-AL"/>
                    </w:rPr>
                    <w:fldChar w:fldCharType="end"/>
                  </w:r>
                  <w:bookmarkEnd w:id="18"/>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9" w:name="Check21"/>
                  <w:r w:rsidR="00474563" w:rsidRPr="00972E30">
                    <w:rPr>
                      <w:lang w:val="en-US"/>
                    </w:rPr>
                    <w:instrText xml:space="preserve"> FORMCHECKBOX </w:instrText>
                  </w:r>
                  <w:r w:rsidR="00A46B8E">
                    <w:rPr>
                      <w:lang w:val="en-US"/>
                    </w:rPr>
                  </w:r>
                  <w:r w:rsidR="00A46B8E">
                    <w:rPr>
                      <w:lang w:val="en-US"/>
                    </w:rPr>
                    <w:fldChar w:fldCharType="separate"/>
                  </w:r>
                  <w:r w:rsidRPr="00972E30">
                    <w:rPr>
                      <w:lang w:val="en-US"/>
                    </w:rPr>
                    <w:fldChar w:fldCharType="end"/>
                  </w:r>
                  <w:bookmarkEnd w:id="19"/>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20" w:name="Check22"/>
                  <w:r w:rsidR="00474563" w:rsidRPr="00972E30">
                    <w:rPr>
                      <w:lang w:val="en-US"/>
                    </w:rPr>
                    <w:instrText xml:space="preserve"> FORMCHECKBOX </w:instrText>
                  </w:r>
                  <w:r w:rsidR="00A46B8E">
                    <w:rPr>
                      <w:lang w:val="en-US"/>
                    </w:rPr>
                  </w:r>
                  <w:r w:rsidR="00A46B8E">
                    <w:rPr>
                      <w:lang w:val="en-US"/>
                    </w:rPr>
                    <w:fldChar w:fldCharType="separate"/>
                  </w:r>
                  <w:r w:rsidRPr="00972E30">
                    <w:rPr>
                      <w:lang w:val="en-US"/>
                    </w:rPr>
                    <w:fldChar w:fldCharType="end"/>
                  </w:r>
                  <w:bookmarkEnd w:id="20"/>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1" w:name="Check23"/>
                  <w:r w:rsidR="00474563" w:rsidRPr="00972E30">
                    <w:rPr>
                      <w:lang w:val="en-US"/>
                    </w:rPr>
                    <w:instrText xml:space="preserve"> FORMCHECKBOX </w:instrText>
                  </w:r>
                  <w:r w:rsidR="00A46B8E">
                    <w:rPr>
                      <w:lang w:val="en-US"/>
                    </w:rPr>
                  </w:r>
                  <w:r w:rsidR="00A46B8E">
                    <w:rPr>
                      <w:lang w:val="en-US"/>
                    </w:rPr>
                    <w:fldChar w:fldCharType="separate"/>
                  </w:r>
                  <w:r w:rsidRPr="00972E30">
                    <w:rPr>
                      <w:lang w:val="en-US"/>
                    </w:rPr>
                    <w:fldChar w:fldCharType="end"/>
                  </w:r>
                  <w:bookmarkEnd w:id="21"/>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ab/>
            </w:r>
            <w:bookmarkStart w:id="22"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A46B8E">
              <w:rPr>
                <w:bCs/>
                <w:sz w:val="24"/>
                <w:szCs w:val="24"/>
                <w:lang w:val="en-US"/>
              </w:rPr>
            </w:r>
            <w:r w:rsidR="00A46B8E">
              <w:rPr>
                <w:bCs/>
                <w:sz w:val="24"/>
                <w:szCs w:val="24"/>
                <w:lang w:val="en-US"/>
              </w:rPr>
              <w:fldChar w:fldCharType="separate"/>
            </w:r>
            <w:r w:rsidR="001725B3" w:rsidRPr="00972E30">
              <w:rPr>
                <w:bCs/>
                <w:sz w:val="24"/>
                <w:szCs w:val="24"/>
                <w:lang w:val="en-US"/>
              </w:rPr>
              <w:fldChar w:fldCharType="end"/>
            </w:r>
            <w:bookmarkEnd w:id="22"/>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2D7130" w:rsidP="001F32D6">
            <w:pPr>
              <w:rPr>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Concrete</w:t>
            </w:r>
            <w:proofErr w:type="spellEnd"/>
            <w:r>
              <w:rPr>
                <w:b/>
                <w:color w:val="0000C8"/>
                <w:sz w:val="24"/>
                <w:szCs w:val="24"/>
                <w:lang w:val="sq-AL"/>
              </w:rPr>
              <w:t xml:space="preserve"> </w:t>
            </w:r>
            <w:proofErr w:type="spellStart"/>
            <w:r>
              <w:rPr>
                <w:b/>
                <w:color w:val="0000C8"/>
                <w:sz w:val="24"/>
                <w:szCs w:val="24"/>
                <w:lang w:val="sq-AL"/>
              </w:rPr>
              <w:t>and</w:t>
            </w:r>
            <w:proofErr w:type="spellEnd"/>
            <w:r>
              <w:rPr>
                <w:b/>
                <w:color w:val="0000C8"/>
                <w:sz w:val="24"/>
                <w:szCs w:val="24"/>
                <w:lang w:val="sq-AL"/>
              </w:rPr>
              <w:t xml:space="preserve"> </w:t>
            </w:r>
            <w:proofErr w:type="spellStart"/>
            <w:r>
              <w:rPr>
                <w:b/>
                <w:color w:val="0000C8"/>
                <w:sz w:val="24"/>
                <w:szCs w:val="24"/>
                <w:lang w:val="sq-AL"/>
              </w:rPr>
              <w:t>Sand</w:t>
            </w:r>
            <w:proofErr w:type="spellEnd"/>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8F451E" w:rsidRPr="008F451E">
              <w:rPr>
                <w:b/>
                <w:color w:val="0000C8"/>
                <w:sz w:val="24"/>
                <w:szCs w:val="24"/>
                <w:lang w:val="sq-AL"/>
              </w:rPr>
              <w:t>34112000-5</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3" w:name="Check25"/>
                  <w:r w:rsidR="00474563">
                    <w:instrText xml:space="preserve"> FORMCHECKBOX </w:instrText>
                  </w:r>
                  <w:r w:rsidR="00A46B8E">
                    <w:fldChar w:fldCharType="separate"/>
                  </w:r>
                  <w:r>
                    <w:fldChar w:fldCharType="end"/>
                  </w:r>
                  <w:bookmarkEnd w:id="23"/>
                </w:p>
              </w:tc>
              <w:tc>
                <w:tcPr>
                  <w:tcW w:w="674" w:type="dxa"/>
                  <w:vAlign w:val="center"/>
                </w:tcPr>
                <w:p w:rsidR="00E3021D" w:rsidRPr="0036572D" w:rsidRDefault="00E3021D" w:rsidP="00E3021D">
                  <w:pPr>
                    <w:rPr>
                      <w:b/>
                      <w:color w:val="0000C8"/>
                      <w:sz w:val="24"/>
                      <w:szCs w:val="24"/>
                      <w:lang w:val="sq-AL"/>
                    </w:rPr>
                  </w:pPr>
                  <w:proofErr w:type="spellStart"/>
                  <w:r w:rsidRPr="0036572D">
                    <w:rPr>
                      <w:b/>
                      <w:color w:val="0000C8"/>
                      <w:sz w:val="24"/>
                      <w:szCs w:val="24"/>
                      <w:lang w:val="sq-AL"/>
                    </w:rPr>
                    <w:t>No</w:t>
                  </w:r>
                  <w:proofErr w:type="spellEnd"/>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4" w:name="Check26"/>
                  <w:r w:rsidRPr="0036572D">
                    <w:rPr>
                      <w:b/>
                      <w:color w:val="0000C8"/>
                      <w:sz w:val="24"/>
                      <w:szCs w:val="24"/>
                      <w:lang w:val="sq-AL"/>
                    </w:rPr>
                    <w:instrText xml:space="preserve"> FORMCHECKBOX </w:instrText>
                  </w:r>
                  <w:r w:rsidR="00A46B8E">
                    <w:rPr>
                      <w:b/>
                      <w:color w:val="0000C8"/>
                      <w:sz w:val="24"/>
                      <w:szCs w:val="24"/>
                      <w:lang w:val="sq-AL"/>
                    </w:rPr>
                  </w:r>
                  <w:r w:rsidR="00A46B8E">
                    <w:rPr>
                      <w:b/>
                      <w:color w:val="0000C8"/>
                      <w:sz w:val="24"/>
                      <w:szCs w:val="24"/>
                      <w:lang w:val="sq-AL"/>
                    </w:rPr>
                    <w:fldChar w:fldCharType="separate"/>
                  </w:r>
                  <w:r w:rsidRPr="0036572D">
                    <w:rPr>
                      <w:b/>
                      <w:color w:val="0000C8"/>
                      <w:sz w:val="24"/>
                      <w:szCs w:val="24"/>
                      <w:lang w:val="sq-AL"/>
                    </w:rPr>
                    <w:fldChar w:fldCharType="end"/>
                  </w:r>
                  <w:bookmarkEnd w:id="24"/>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36572D" w:rsidRDefault="00983E5A" w:rsidP="00983E5A">
                  <w:pPr>
                    <w:rPr>
                      <w:b/>
                      <w:color w:val="0000C8"/>
                      <w:sz w:val="24"/>
                      <w:szCs w:val="24"/>
                      <w:lang w:val="sq-AL"/>
                    </w:rPr>
                  </w:pPr>
                  <w:proofErr w:type="spellStart"/>
                  <w:r w:rsidRPr="0036572D">
                    <w:rPr>
                      <w:b/>
                      <w:color w:val="0000C8"/>
                      <w:sz w:val="24"/>
                      <w:szCs w:val="24"/>
                      <w:lang w:val="sq-AL"/>
                    </w:rPr>
                    <w:t>Yes</w:t>
                  </w:r>
                  <w:proofErr w:type="spellEnd"/>
                </w:p>
              </w:tc>
              <w:tc>
                <w:tcPr>
                  <w:tcW w:w="1125" w:type="dxa"/>
                  <w:vAlign w:val="center"/>
                </w:tcPr>
                <w:p w:rsidR="00983E5A" w:rsidRPr="0036572D" w:rsidRDefault="001F32D6" w:rsidP="00983E5A">
                  <w:pPr>
                    <w:rPr>
                      <w:b/>
                      <w:color w:val="0000C8"/>
                      <w:sz w:val="24"/>
                      <w:szCs w:val="24"/>
                      <w:lang w:val="sq-AL"/>
                    </w:rPr>
                  </w:pPr>
                  <w:r w:rsidRPr="0036572D">
                    <w:rPr>
                      <w:b/>
                      <w:color w:val="0000C8"/>
                      <w:sz w:val="24"/>
                      <w:szCs w:val="24"/>
                      <w:lang w:val="sq-AL"/>
                    </w:rPr>
                    <w:fldChar w:fldCharType="begin">
                      <w:ffData>
                        <w:name w:val="Check27"/>
                        <w:enabled/>
                        <w:calcOnExit w:val="0"/>
                        <w:checkBox>
                          <w:sizeAuto/>
                          <w:default w:val="1"/>
                        </w:checkBox>
                      </w:ffData>
                    </w:fldChar>
                  </w:r>
                  <w:bookmarkStart w:id="25" w:name="Check27"/>
                  <w:r w:rsidRPr="0036572D">
                    <w:rPr>
                      <w:b/>
                      <w:color w:val="0000C8"/>
                      <w:sz w:val="24"/>
                      <w:szCs w:val="24"/>
                      <w:lang w:val="sq-AL"/>
                    </w:rPr>
                    <w:instrText xml:space="preserve"> FORMCHECKBOX </w:instrText>
                  </w:r>
                  <w:r w:rsidR="00A46B8E">
                    <w:rPr>
                      <w:b/>
                      <w:color w:val="0000C8"/>
                      <w:sz w:val="24"/>
                      <w:szCs w:val="24"/>
                      <w:lang w:val="sq-AL"/>
                    </w:rPr>
                  </w:r>
                  <w:r w:rsidR="00A46B8E">
                    <w:rPr>
                      <w:b/>
                      <w:color w:val="0000C8"/>
                      <w:sz w:val="24"/>
                      <w:szCs w:val="24"/>
                      <w:lang w:val="sq-AL"/>
                    </w:rPr>
                    <w:fldChar w:fldCharType="separate"/>
                  </w:r>
                  <w:r w:rsidRPr="0036572D">
                    <w:rPr>
                      <w:b/>
                      <w:color w:val="0000C8"/>
                      <w:sz w:val="24"/>
                      <w:szCs w:val="24"/>
                      <w:lang w:val="sq-AL"/>
                    </w:rPr>
                    <w:fldChar w:fldCharType="end"/>
                  </w:r>
                  <w:bookmarkEnd w:id="25"/>
                </w:p>
              </w:tc>
              <w:tc>
                <w:tcPr>
                  <w:tcW w:w="857" w:type="dxa"/>
                  <w:vAlign w:val="center"/>
                </w:tcPr>
                <w:p w:rsidR="00983E5A" w:rsidRPr="00BB2A9A" w:rsidRDefault="00983E5A" w:rsidP="00983E5A">
                  <w:pPr>
                    <w:rPr>
                      <w:b/>
                      <w:bCs/>
                    </w:rPr>
                  </w:pPr>
                  <w:r w:rsidRPr="00BB2A9A">
                    <w:rPr>
                      <w:b/>
                      <w:bCs/>
                    </w:rPr>
                    <w:t>No</w:t>
                  </w:r>
                </w:p>
              </w:tc>
              <w:tc>
                <w:tcPr>
                  <w:tcW w:w="790" w:type="dxa"/>
                  <w:vAlign w:val="center"/>
                </w:tcPr>
                <w:p w:rsidR="00983E5A" w:rsidRPr="00BB2A9A" w:rsidRDefault="001725B3" w:rsidP="00983E5A">
                  <w:r>
                    <w:fldChar w:fldCharType="begin">
                      <w:ffData>
                        <w:name w:val="Check28"/>
                        <w:enabled/>
                        <w:calcOnExit w:val="0"/>
                        <w:checkBox>
                          <w:sizeAuto/>
                          <w:default w:val="0"/>
                        </w:checkBox>
                      </w:ffData>
                    </w:fldChar>
                  </w:r>
                  <w:bookmarkStart w:id="26" w:name="Check28"/>
                  <w:r w:rsidR="00474563">
                    <w:instrText xml:space="preserve"> FORMCHECKBOX </w:instrText>
                  </w:r>
                  <w:r w:rsidR="00A46B8E">
                    <w:fldChar w:fldCharType="separate"/>
                  </w:r>
                  <w:r>
                    <w:fldChar w:fldCharType="end"/>
                  </w:r>
                  <w:bookmarkEnd w:id="26"/>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7" w:name="Check29"/>
            <w:r w:rsidR="00474563">
              <w:rPr>
                <w:sz w:val="24"/>
                <w:szCs w:val="24"/>
              </w:rPr>
              <w:instrText xml:space="preserve"> FORMCHECKBOX </w:instrText>
            </w:r>
            <w:r w:rsidR="00A46B8E">
              <w:rPr>
                <w:sz w:val="24"/>
                <w:szCs w:val="24"/>
              </w:rPr>
            </w:r>
            <w:r w:rsidR="00A46B8E">
              <w:rPr>
                <w:sz w:val="24"/>
                <w:szCs w:val="24"/>
              </w:rPr>
              <w:fldChar w:fldCharType="separate"/>
            </w:r>
            <w:r>
              <w:rPr>
                <w:sz w:val="24"/>
                <w:szCs w:val="24"/>
              </w:rPr>
              <w:fldChar w:fldCharType="end"/>
            </w:r>
            <w:bookmarkEnd w:id="27"/>
            <w:r w:rsidR="00474563">
              <w:rPr>
                <w:sz w:val="24"/>
                <w:szCs w:val="24"/>
              </w:rPr>
              <w:t xml:space="preserve"> </w:t>
            </w:r>
            <w:r w:rsidR="00D44B9E" w:rsidRPr="00283493">
              <w:rPr>
                <w:sz w:val="24"/>
                <w:szCs w:val="24"/>
              </w:rPr>
              <w:t xml:space="preserve">one lot only                      </w:t>
            </w:r>
            <w:r w:rsidR="00D43091" w:rsidRPr="00396DBA">
              <w:rPr>
                <w:b/>
                <w:color w:val="0000C8"/>
                <w:sz w:val="24"/>
                <w:szCs w:val="24"/>
                <w:lang w:val="sq-AL"/>
              </w:rPr>
              <w:fldChar w:fldCharType="begin">
                <w:ffData>
                  <w:name w:val="Check31"/>
                  <w:enabled/>
                  <w:calcOnExit w:val="0"/>
                  <w:checkBox>
                    <w:sizeAuto/>
                    <w:default w:val="1"/>
                  </w:checkBox>
                </w:ffData>
              </w:fldChar>
            </w:r>
            <w:bookmarkStart w:id="28" w:name="Check31"/>
            <w:r w:rsidR="00D43091" w:rsidRPr="00396DBA">
              <w:rPr>
                <w:b/>
                <w:color w:val="0000C8"/>
                <w:sz w:val="24"/>
                <w:szCs w:val="24"/>
                <w:lang w:val="sq-AL"/>
              </w:rPr>
              <w:instrText xml:space="preserve"> FORMCHECKBOX </w:instrText>
            </w:r>
            <w:r w:rsidR="00A46B8E">
              <w:rPr>
                <w:b/>
                <w:color w:val="0000C8"/>
                <w:sz w:val="24"/>
                <w:szCs w:val="24"/>
                <w:lang w:val="sq-AL"/>
              </w:rPr>
            </w:r>
            <w:r w:rsidR="00A46B8E">
              <w:rPr>
                <w:b/>
                <w:color w:val="0000C8"/>
                <w:sz w:val="24"/>
                <w:szCs w:val="24"/>
                <w:lang w:val="sq-AL"/>
              </w:rPr>
              <w:fldChar w:fldCharType="separate"/>
            </w:r>
            <w:r w:rsidR="00D43091" w:rsidRPr="00396DBA">
              <w:rPr>
                <w:b/>
                <w:color w:val="0000C8"/>
                <w:sz w:val="24"/>
                <w:szCs w:val="24"/>
                <w:lang w:val="sq-AL"/>
              </w:rPr>
              <w:fldChar w:fldCharType="end"/>
            </w:r>
            <w:bookmarkEnd w:id="28"/>
            <w:r w:rsidR="00D44B9E" w:rsidRPr="00396DBA">
              <w:rPr>
                <w:b/>
                <w:color w:val="0000C8"/>
                <w:sz w:val="24"/>
                <w:szCs w:val="24"/>
                <w:lang w:val="sq-AL"/>
              </w:rPr>
              <w:t xml:space="preserve"> All </w:t>
            </w:r>
            <w:proofErr w:type="spellStart"/>
            <w:r w:rsidR="00D44B9E" w:rsidRPr="00396DBA">
              <w:rPr>
                <w:b/>
                <w:color w:val="0000C8"/>
                <w:sz w:val="24"/>
                <w:szCs w:val="24"/>
                <w:lang w:val="sq-AL"/>
              </w:rPr>
              <w:t>lots</w:t>
            </w:r>
            <w:proofErr w:type="spellEnd"/>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D2124C">
              <w:rPr>
                <w:b/>
                <w:color w:val="0000C8"/>
                <w:sz w:val="24"/>
                <w:szCs w:val="24"/>
                <w:lang w:val="sq-AL"/>
              </w:rPr>
              <w:t xml:space="preserve">all </w:t>
            </w:r>
            <w:proofErr w:type="spellStart"/>
            <w:r w:rsidR="001F32D6" w:rsidRPr="00D2124C">
              <w:rPr>
                <w:b/>
                <w:color w:val="0000C8"/>
                <w:sz w:val="24"/>
                <w:szCs w:val="24"/>
                <w:lang w:val="sq-AL"/>
              </w:rPr>
              <w:t>lots</w:t>
            </w:r>
            <w:proofErr w:type="spellEnd"/>
          </w:p>
          <w:p w:rsidR="002C5CFD" w:rsidRDefault="002C5CFD" w:rsidP="00FC603D">
            <w:pPr>
              <w:rPr>
                <w:b/>
                <w:bCs/>
                <w:sz w:val="24"/>
                <w:szCs w:val="24"/>
              </w:rPr>
            </w:pPr>
          </w:p>
        </w:tc>
      </w:tr>
      <w:tr w:rsidR="00E25B91" w:rsidRPr="00283493" w:rsidTr="00653D66">
        <w:trPr>
          <w:trHeight w:val="2896"/>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1113"/>
              <w:gridCol w:w="5829"/>
            </w:tblGrid>
            <w:tr w:rsidR="002D7130" w:rsidRPr="00283493" w:rsidTr="002D7130">
              <w:trPr>
                <w:trHeight w:val="287"/>
                <w:jc w:val="center"/>
              </w:trPr>
              <w:tc>
                <w:tcPr>
                  <w:tcW w:w="1113" w:type="dxa"/>
                </w:tcPr>
                <w:p w:rsidR="002D7130" w:rsidRPr="00283493" w:rsidRDefault="002D7130" w:rsidP="00772573">
                  <w:pPr>
                    <w:jc w:val="center"/>
                    <w:rPr>
                      <w:sz w:val="24"/>
                      <w:szCs w:val="24"/>
                    </w:rPr>
                  </w:pPr>
                </w:p>
              </w:tc>
              <w:tc>
                <w:tcPr>
                  <w:tcW w:w="1113" w:type="dxa"/>
                </w:tcPr>
                <w:p w:rsidR="002D7130" w:rsidRPr="00283493" w:rsidRDefault="002D7130" w:rsidP="00772573">
                  <w:pPr>
                    <w:jc w:val="center"/>
                    <w:rPr>
                      <w:sz w:val="24"/>
                      <w:szCs w:val="24"/>
                    </w:rPr>
                  </w:pPr>
                  <w:r w:rsidRPr="00283493">
                    <w:rPr>
                      <w:sz w:val="24"/>
                      <w:szCs w:val="24"/>
                    </w:rPr>
                    <w:t>Lot no</w:t>
                  </w:r>
                </w:p>
              </w:tc>
              <w:tc>
                <w:tcPr>
                  <w:tcW w:w="5829" w:type="dxa"/>
                </w:tcPr>
                <w:p w:rsidR="002D7130" w:rsidRPr="00283493" w:rsidRDefault="002D7130" w:rsidP="00772573">
                  <w:pPr>
                    <w:jc w:val="center"/>
                    <w:rPr>
                      <w:sz w:val="24"/>
                      <w:szCs w:val="24"/>
                    </w:rPr>
                  </w:pPr>
                  <w:r w:rsidRPr="00283493">
                    <w:rPr>
                      <w:sz w:val="24"/>
                      <w:szCs w:val="24"/>
                    </w:rPr>
                    <w:t>Short description</w:t>
                  </w:r>
                </w:p>
              </w:tc>
            </w:tr>
            <w:tr w:rsidR="002D7130" w:rsidRPr="00283493" w:rsidTr="002D7130">
              <w:trPr>
                <w:trHeight w:val="399"/>
                <w:jc w:val="center"/>
              </w:trPr>
              <w:tc>
                <w:tcPr>
                  <w:tcW w:w="1113" w:type="dxa"/>
                  <w:vMerge w:val="restart"/>
                </w:tcPr>
                <w:p w:rsidR="002D7130" w:rsidRPr="002D7130" w:rsidRDefault="002D7130" w:rsidP="002D7130">
                  <w:pPr>
                    <w:overflowPunct/>
                  </w:pPr>
                  <w:r w:rsidRPr="002D7130">
                    <w:t>Concrete</w:t>
                  </w:r>
                </w:p>
              </w:tc>
              <w:tc>
                <w:tcPr>
                  <w:tcW w:w="1113" w:type="dxa"/>
                </w:tcPr>
                <w:p w:rsidR="002D7130" w:rsidRPr="00E83EA6" w:rsidRDefault="002D7130" w:rsidP="002D7130">
                  <w:pPr>
                    <w:overflowPunct/>
                    <w:rPr>
                      <w:sz w:val="24"/>
                      <w:szCs w:val="24"/>
                    </w:rPr>
                  </w:pPr>
                  <w:r>
                    <w:rPr>
                      <w:sz w:val="24"/>
                      <w:szCs w:val="24"/>
                    </w:rPr>
                    <w:t>LOT 1</w:t>
                  </w:r>
                </w:p>
              </w:tc>
              <w:tc>
                <w:tcPr>
                  <w:tcW w:w="5829" w:type="dxa"/>
                  <w:vAlign w:val="center"/>
                </w:tcPr>
                <w:p w:rsidR="002D7130" w:rsidRPr="002D7130" w:rsidRDefault="002D7130" w:rsidP="002D7130">
                  <w:pPr>
                    <w:rPr>
                      <w:sz w:val="24"/>
                      <w:szCs w:val="24"/>
                    </w:rPr>
                  </w:pPr>
                  <w:proofErr w:type="spellStart"/>
                  <w:r w:rsidRPr="002D7130">
                    <w:rPr>
                      <w:sz w:val="24"/>
                      <w:szCs w:val="24"/>
                    </w:rPr>
                    <w:t>Prishtina</w:t>
                  </w:r>
                  <w:proofErr w:type="spellEnd"/>
                  <w:r w:rsidRPr="002D7130">
                    <w:rPr>
                      <w:sz w:val="24"/>
                      <w:szCs w:val="24"/>
                    </w:rPr>
                    <w:t xml:space="preserve"> District and Mitrovica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 xml:space="preserve">LOT 2 </w:t>
                  </w:r>
                </w:p>
              </w:tc>
              <w:tc>
                <w:tcPr>
                  <w:tcW w:w="5829" w:type="dxa"/>
                  <w:vAlign w:val="center"/>
                </w:tcPr>
                <w:p w:rsidR="002D7130" w:rsidRPr="002D7130" w:rsidRDefault="002D7130" w:rsidP="002D7130">
                  <w:pPr>
                    <w:rPr>
                      <w:sz w:val="24"/>
                      <w:szCs w:val="24"/>
                    </w:rPr>
                  </w:pPr>
                  <w:proofErr w:type="spellStart"/>
                  <w:r w:rsidRPr="002D7130">
                    <w:rPr>
                      <w:sz w:val="24"/>
                      <w:szCs w:val="24"/>
                    </w:rPr>
                    <w:t>Prizren</w:t>
                  </w:r>
                  <w:proofErr w:type="spellEnd"/>
                  <w:r w:rsidRPr="002D7130">
                    <w:rPr>
                      <w:sz w:val="24"/>
                      <w:szCs w:val="24"/>
                    </w:rPr>
                    <w:t xml:space="preserve"> District and </w:t>
                  </w:r>
                  <w:proofErr w:type="spellStart"/>
                  <w:r w:rsidRPr="002D7130">
                    <w:rPr>
                      <w:sz w:val="24"/>
                      <w:szCs w:val="24"/>
                    </w:rPr>
                    <w:t>Gjakova</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3</w:t>
                  </w:r>
                </w:p>
              </w:tc>
              <w:tc>
                <w:tcPr>
                  <w:tcW w:w="5829" w:type="dxa"/>
                  <w:vAlign w:val="center"/>
                </w:tcPr>
                <w:p w:rsidR="002D7130" w:rsidRPr="002D7130" w:rsidRDefault="002D7130" w:rsidP="002D7130">
                  <w:pPr>
                    <w:rPr>
                      <w:sz w:val="24"/>
                      <w:szCs w:val="24"/>
                    </w:rPr>
                  </w:pPr>
                  <w:proofErr w:type="spellStart"/>
                  <w:r w:rsidRPr="002D7130">
                    <w:rPr>
                      <w:sz w:val="24"/>
                      <w:szCs w:val="24"/>
                    </w:rPr>
                    <w:t>Ferizaj</w:t>
                  </w:r>
                  <w:proofErr w:type="spellEnd"/>
                  <w:r w:rsidRPr="002D7130">
                    <w:rPr>
                      <w:sz w:val="24"/>
                      <w:szCs w:val="24"/>
                    </w:rPr>
                    <w:t xml:space="preserve"> district and </w:t>
                  </w:r>
                  <w:proofErr w:type="spellStart"/>
                  <w:r w:rsidRPr="002D7130">
                    <w:rPr>
                      <w:sz w:val="24"/>
                      <w:szCs w:val="24"/>
                    </w:rPr>
                    <w:t>Gjilan</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4</w:t>
                  </w:r>
                </w:p>
              </w:tc>
              <w:tc>
                <w:tcPr>
                  <w:tcW w:w="5829" w:type="dxa"/>
                  <w:vAlign w:val="center"/>
                </w:tcPr>
                <w:p w:rsidR="002D7130" w:rsidRPr="002D7130" w:rsidRDefault="002D7130" w:rsidP="002D7130">
                  <w:pPr>
                    <w:rPr>
                      <w:sz w:val="24"/>
                      <w:szCs w:val="24"/>
                    </w:rPr>
                  </w:pPr>
                  <w:proofErr w:type="spellStart"/>
                  <w:r w:rsidRPr="002D7130">
                    <w:rPr>
                      <w:sz w:val="24"/>
                      <w:szCs w:val="24"/>
                    </w:rPr>
                    <w:t>Peja</w:t>
                  </w:r>
                  <w:proofErr w:type="spellEnd"/>
                  <w:r w:rsidRPr="002D7130">
                    <w:rPr>
                      <w:sz w:val="24"/>
                      <w:szCs w:val="24"/>
                    </w:rPr>
                    <w:t xml:space="preserve"> District</w:t>
                  </w:r>
                </w:p>
              </w:tc>
            </w:tr>
            <w:tr w:rsidR="002D7130" w:rsidRPr="00283493" w:rsidTr="002D7130">
              <w:trPr>
                <w:trHeight w:val="399"/>
                <w:jc w:val="center"/>
              </w:trPr>
              <w:tc>
                <w:tcPr>
                  <w:tcW w:w="1113" w:type="dxa"/>
                  <w:vMerge w:val="restart"/>
                </w:tcPr>
                <w:p w:rsidR="002D7130" w:rsidRDefault="002D7130" w:rsidP="002D7130">
                  <w:pPr>
                    <w:overflowPunct/>
                    <w:rPr>
                      <w:sz w:val="24"/>
                      <w:szCs w:val="24"/>
                    </w:rPr>
                  </w:pPr>
                  <w:r>
                    <w:rPr>
                      <w:sz w:val="24"/>
                      <w:szCs w:val="24"/>
                    </w:rPr>
                    <w:t>Sand</w:t>
                  </w:r>
                </w:p>
              </w:tc>
              <w:tc>
                <w:tcPr>
                  <w:tcW w:w="1113" w:type="dxa"/>
                </w:tcPr>
                <w:p w:rsidR="002D7130" w:rsidRDefault="002D7130" w:rsidP="002D7130">
                  <w:pPr>
                    <w:overflowPunct/>
                    <w:rPr>
                      <w:sz w:val="24"/>
                      <w:szCs w:val="24"/>
                    </w:rPr>
                  </w:pPr>
                  <w:r>
                    <w:rPr>
                      <w:sz w:val="24"/>
                      <w:szCs w:val="24"/>
                    </w:rPr>
                    <w:t>LOT 5</w:t>
                  </w:r>
                </w:p>
              </w:tc>
              <w:tc>
                <w:tcPr>
                  <w:tcW w:w="5829" w:type="dxa"/>
                  <w:vAlign w:val="center"/>
                </w:tcPr>
                <w:p w:rsidR="002D7130" w:rsidRPr="002D7130" w:rsidRDefault="002D7130" w:rsidP="002D7130">
                  <w:pPr>
                    <w:rPr>
                      <w:sz w:val="24"/>
                      <w:szCs w:val="24"/>
                    </w:rPr>
                  </w:pPr>
                  <w:proofErr w:type="spellStart"/>
                  <w:r w:rsidRPr="002D7130">
                    <w:rPr>
                      <w:sz w:val="24"/>
                      <w:szCs w:val="24"/>
                    </w:rPr>
                    <w:t>Prishtina</w:t>
                  </w:r>
                  <w:proofErr w:type="spellEnd"/>
                  <w:r w:rsidRPr="002D7130">
                    <w:rPr>
                      <w:sz w:val="24"/>
                      <w:szCs w:val="24"/>
                    </w:rPr>
                    <w:t xml:space="preserve"> District and Mitrovica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6</w:t>
                  </w:r>
                </w:p>
              </w:tc>
              <w:tc>
                <w:tcPr>
                  <w:tcW w:w="5829" w:type="dxa"/>
                  <w:vAlign w:val="center"/>
                </w:tcPr>
                <w:p w:rsidR="002D7130" w:rsidRPr="002D7130" w:rsidRDefault="002D7130" w:rsidP="002D7130">
                  <w:pPr>
                    <w:rPr>
                      <w:sz w:val="24"/>
                      <w:szCs w:val="24"/>
                    </w:rPr>
                  </w:pPr>
                  <w:proofErr w:type="spellStart"/>
                  <w:r w:rsidRPr="002D7130">
                    <w:rPr>
                      <w:sz w:val="24"/>
                      <w:szCs w:val="24"/>
                    </w:rPr>
                    <w:t>Prizren</w:t>
                  </w:r>
                  <w:proofErr w:type="spellEnd"/>
                  <w:r w:rsidRPr="002D7130">
                    <w:rPr>
                      <w:sz w:val="24"/>
                      <w:szCs w:val="24"/>
                    </w:rPr>
                    <w:t xml:space="preserve"> District and </w:t>
                  </w:r>
                  <w:proofErr w:type="spellStart"/>
                  <w:r w:rsidRPr="002D7130">
                    <w:rPr>
                      <w:sz w:val="24"/>
                      <w:szCs w:val="24"/>
                    </w:rPr>
                    <w:t>Gjakova</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7</w:t>
                  </w:r>
                </w:p>
              </w:tc>
              <w:tc>
                <w:tcPr>
                  <w:tcW w:w="5829" w:type="dxa"/>
                  <w:vAlign w:val="center"/>
                </w:tcPr>
                <w:p w:rsidR="002D7130" w:rsidRPr="002D7130" w:rsidRDefault="002D7130" w:rsidP="002D7130">
                  <w:pPr>
                    <w:rPr>
                      <w:sz w:val="24"/>
                      <w:szCs w:val="24"/>
                    </w:rPr>
                  </w:pPr>
                  <w:proofErr w:type="spellStart"/>
                  <w:r w:rsidRPr="002D7130">
                    <w:rPr>
                      <w:sz w:val="24"/>
                      <w:szCs w:val="24"/>
                    </w:rPr>
                    <w:t>Ferizaj</w:t>
                  </w:r>
                  <w:proofErr w:type="spellEnd"/>
                  <w:r w:rsidRPr="002D7130">
                    <w:rPr>
                      <w:sz w:val="24"/>
                      <w:szCs w:val="24"/>
                    </w:rPr>
                    <w:t xml:space="preserve"> district and </w:t>
                  </w:r>
                  <w:proofErr w:type="spellStart"/>
                  <w:r w:rsidRPr="002D7130">
                    <w:rPr>
                      <w:sz w:val="24"/>
                      <w:szCs w:val="24"/>
                    </w:rPr>
                    <w:t>Gjilan</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8</w:t>
                  </w:r>
                </w:p>
              </w:tc>
              <w:tc>
                <w:tcPr>
                  <w:tcW w:w="5829" w:type="dxa"/>
                  <w:vAlign w:val="center"/>
                </w:tcPr>
                <w:p w:rsidR="002D7130" w:rsidRPr="002D7130" w:rsidRDefault="002D7130" w:rsidP="002D7130">
                  <w:pPr>
                    <w:rPr>
                      <w:sz w:val="24"/>
                      <w:szCs w:val="24"/>
                    </w:rPr>
                  </w:pPr>
                  <w:proofErr w:type="spellStart"/>
                  <w:r w:rsidRPr="002D7130">
                    <w:rPr>
                      <w:sz w:val="24"/>
                      <w:szCs w:val="24"/>
                    </w:rPr>
                    <w:t>Peja</w:t>
                  </w:r>
                  <w:proofErr w:type="spellEnd"/>
                  <w:r w:rsidRPr="002D7130">
                    <w:rPr>
                      <w:sz w:val="24"/>
                      <w:szCs w:val="24"/>
                    </w:rPr>
                    <w:t xml:space="preserve"> District</w:t>
                  </w:r>
                </w:p>
              </w:tc>
            </w:tr>
          </w:tbl>
          <w:p w:rsidR="00E25B91" w:rsidRPr="00283493" w:rsidRDefault="00E25B91" w:rsidP="00FC603D">
            <w:pPr>
              <w:rPr>
                <w:b/>
                <w:bCs/>
                <w:sz w:val="24"/>
                <w:szCs w:val="24"/>
              </w:rPr>
            </w:pPr>
          </w:p>
        </w:tc>
      </w:tr>
      <w:tr w:rsidR="002C5CFD" w:rsidRPr="00283493" w:rsidTr="00653D66">
        <w:trPr>
          <w:trHeight w:val="2995"/>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lastRenderedPageBreak/>
              <w:t xml:space="preserve">II.1.11) Estimated contract value: </w:t>
            </w:r>
            <w:r w:rsidR="002D7130">
              <w:rPr>
                <w:b/>
                <w:color w:val="0000C8"/>
                <w:sz w:val="24"/>
                <w:szCs w:val="24"/>
              </w:rPr>
              <w:t>250,000</w:t>
            </w:r>
            <w:r w:rsidR="00063910">
              <w:rPr>
                <w:b/>
                <w:color w:val="0000C8"/>
                <w:sz w:val="24"/>
                <w:szCs w:val="24"/>
              </w:rPr>
              <w:t xml:space="preserve">.00 </w:t>
            </w:r>
            <w:r w:rsidR="00063910" w:rsidRPr="0006391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color w:val="0000C8"/>
                <w:sz w:val="24"/>
                <w:szCs w:val="24"/>
              </w:rPr>
            </w:pPr>
          </w:p>
          <w:tbl>
            <w:tblPr>
              <w:tblW w:w="4269"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20"/>
              <w:gridCol w:w="3149"/>
            </w:tblGrid>
            <w:tr w:rsidR="00FA6694" w:rsidRPr="00283493" w:rsidTr="00866309">
              <w:trPr>
                <w:trHeight w:val="195"/>
              </w:trPr>
              <w:tc>
                <w:tcPr>
                  <w:tcW w:w="1120" w:type="dxa"/>
                </w:tcPr>
                <w:p w:rsidR="00FA6694" w:rsidRPr="00283493" w:rsidRDefault="00FA6694" w:rsidP="00FA6694">
                  <w:pPr>
                    <w:jc w:val="center"/>
                    <w:rPr>
                      <w:sz w:val="24"/>
                      <w:szCs w:val="24"/>
                    </w:rPr>
                  </w:pPr>
                  <w:r w:rsidRPr="00283493">
                    <w:rPr>
                      <w:sz w:val="24"/>
                      <w:szCs w:val="24"/>
                    </w:rPr>
                    <w:t>Lot no</w:t>
                  </w:r>
                </w:p>
              </w:tc>
              <w:tc>
                <w:tcPr>
                  <w:tcW w:w="3149" w:type="dxa"/>
                </w:tcPr>
                <w:p w:rsidR="00FA6694" w:rsidRPr="00283493" w:rsidRDefault="00510C62" w:rsidP="00FA6694">
                  <w:pPr>
                    <w:jc w:val="center"/>
                    <w:rPr>
                      <w:sz w:val="24"/>
                      <w:szCs w:val="24"/>
                    </w:rPr>
                  </w:pPr>
                  <w:r w:rsidRPr="00510C62">
                    <w:rPr>
                      <w:sz w:val="24"/>
                      <w:szCs w:val="24"/>
                    </w:rPr>
                    <w:t>Estimated</w:t>
                  </w:r>
                  <w:r>
                    <w:rPr>
                      <w:sz w:val="24"/>
                      <w:szCs w:val="24"/>
                    </w:rPr>
                    <w:t xml:space="preserve"> </w:t>
                  </w:r>
                  <w:r w:rsidR="00FA6694">
                    <w:rPr>
                      <w:sz w:val="24"/>
                      <w:szCs w:val="24"/>
                    </w:rPr>
                    <w:t>Lot bouget</w:t>
                  </w:r>
                  <w:r w:rsidR="004E598C">
                    <w:rPr>
                      <w:sz w:val="24"/>
                      <w:szCs w:val="24"/>
                    </w:rPr>
                    <w:t xml:space="preserve"> without KOSOVA VAT</w:t>
                  </w:r>
                </w:p>
              </w:tc>
            </w:tr>
            <w:tr w:rsidR="002D7130" w:rsidRPr="00283493" w:rsidTr="002D7130">
              <w:trPr>
                <w:trHeight w:val="271"/>
              </w:trPr>
              <w:tc>
                <w:tcPr>
                  <w:tcW w:w="1120" w:type="dxa"/>
                </w:tcPr>
                <w:p w:rsidR="002D7130" w:rsidRPr="00E83EA6" w:rsidRDefault="002D7130" w:rsidP="002D7130">
                  <w:pPr>
                    <w:overflowPunct/>
                    <w:rPr>
                      <w:sz w:val="24"/>
                      <w:szCs w:val="24"/>
                    </w:rPr>
                  </w:pPr>
                  <w:r>
                    <w:rPr>
                      <w:sz w:val="24"/>
                      <w:szCs w:val="24"/>
                    </w:rPr>
                    <w:t>LOT 1</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€ 91,000.00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 xml:space="preserve">LOT 2 </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€ 55,900.00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3</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€ 55,900.00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4</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€ 27,950.00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5</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6,278.00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6</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5,188.00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7</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5,188.00 </w:t>
                  </w:r>
                </w:p>
              </w:tc>
            </w:tr>
            <w:tr w:rsidR="002D7130" w:rsidRPr="00283493" w:rsidTr="00866309">
              <w:trPr>
                <w:trHeight w:val="271"/>
              </w:trPr>
              <w:tc>
                <w:tcPr>
                  <w:tcW w:w="1120" w:type="dxa"/>
                </w:tcPr>
                <w:p w:rsidR="002D7130" w:rsidRDefault="002D7130" w:rsidP="002D7130">
                  <w:pPr>
                    <w:overflowPunct/>
                    <w:rPr>
                      <w:sz w:val="24"/>
                      <w:szCs w:val="24"/>
                    </w:rPr>
                  </w:pPr>
                  <w:r>
                    <w:rPr>
                      <w:sz w:val="24"/>
                      <w:szCs w:val="24"/>
                    </w:rPr>
                    <w:t>LOT 8</w:t>
                  </w:r>
                </w:p>
              </w:tc>
              <w:tc>
                <w:tcPr>
                  <w:tcW w:w="3149" w:type="dxa"/>
                  <w:vAlign w:val="center"/>
                </w:tcPr>
                <w:p w:rsidR="002D7130" w:rsidRPr="002D7130" w:rsidRDefault="002D7130" w:rsidP="002D7130">
                  <w:pPr>
                    <w:jc w:val="right"/>
                    <w:rPr>
                      <w:b/>
                      <w:color w:val="0000C8"/>
                      <w:sz w:val="24"/>
                      <w:szCs w:val="24"/>
                    </w:rPr>
                  </w:pPr>
                  <w:r w:rsidRPr="002D7130">
                    <w:rPr>
                      <w:b/>
                      <w:color w:val="0000C8"/>
                      <w:sz w:val="24"/>
                      <w:szCs w:val="24"/>
                    </w:rPr>
                    <w:t xml:space="preserve">€ </w:t>
                  </w:r>
                  <w:r>
                    <w:rPr>
                      <w:b/>
                      <w:color w:val="0000C8"/>
                      <w:sz w:val="24"/>
                      <w:szCs w:val="24"/>
                    </w:rPr>
                    <w:t xml:space="preserve">  </w:t>
                  </w:r>
                  <w:r w:rsidRPr="002D7130">
                    <w:rPr>
                      <w:b/>
                      <w:color w:val="0000C8"/>
                      <w:sz w:val="24"/>
                      <w:szCs w:val="24"/>
                    </w:rPr>
                    <w:t>2,596.00</w:t>
                  </w:r>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9" w:name="Check32"/>
                  <w:r>
                    <w:instrText xml:space="preserve"> FORMCHECKBOX </w:instrText>
                  </w:r>
                  <w:r w:rsidR="00A46B8E">
                    <w:fldChar w:fldCharType="separate"/>
                  </w:r>
                  <w: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A46B8E">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A46B8E">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A46B8E">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lastRenderedPageBreak/>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D2FB4" w:rsidRPr="00815BCD" w:rsidRDefault="00ED2FB4" w:rsidP="00815BCD">
            <w:pPr>
              <w:pStyle w:val="ListParagraph"/>
              <w:numPr>
                <w:ilvl w:val="0"/>
                <w:numId w:val="9"/>
              </w:numPr>
              <w:rPr>
                <w:b/>
                <w:color w:val="0000C8"/>
                <w:sz w:val="22"/>
                <w:szCs w:val="22"/>
                <w:lang w:val="sq-AL"/>
              </w:rPr>
            </w:pPr>
            <w:r w:rsidRPr="00815BCD">
              <w:rPr>
                <w:b/>
                <w:color w:val="0000C8"/>
                <w:sz w:val="22"/>
                <w:szCs w:val="22"/>
                <w:lang w:val="sq-AL"/>
              </w:rPr>
              <w:t xml:space="preserve">The </w:t>
            </w:r>
            <w:proofErr w:type="spellStart"/>
            <w:r w:rsidRPr="00815BCD">
              <w:rPr>
                <w:b/>
                <w:color w:val="0000C8"/>
                <w:sz w:val="22"/>
                <w:szCs w:val="22"/>
                <w:lang w:val="sq-AL"/>
              </w:rPr>
              <w:t>economic</w:t>
            </w:r>
            <w:proofErr w:type="spellEnd"/>
            <w:r w:rsidRPr="00815BCD">
              <w:rPr>
                <w:b/>
                <w:color w:val="0000C8"/>
                <w:sz w:val="22"/>
                <w:szCs w:val="22"/>
                <w:lang w:val="sq-AL"/>
              </w:rPr>
              <w:t xml:space="preserve"> operator </w:t>
            </w:r>
            <w:proofErr w:type="spellStart"/>
            <w:r w:rsidRPr="00815BCD">
              <w:rPr>
                <w:b/>
                <w:color w:val="0000C8"/>
                <w:sz w:val="22"/>
                <w:szCs w:val="22"/>
                <w:lang w:val="sq-AL"/>
              </w:rPr>
              <w:t>must</w:t>
            </w:r>
            <w:proofErr w:type="spellEnd"/>
            <w:r w:rsidRPr="00815BCD">
              <w:rPr>
                <w:b/>
                <w:color w:val="0000C8"/>
                <w:sz w:val="22"/>
                <w:szCs w:val="22"/>
                <w:lang w:val="sq-AL"/>
              </w:rPr>
              <w:t xml:space="preserve"> </w:t>
            </w:r>
            <w:proofErr w:type="spellStart"/>
            <w:r w:rsidRPr="00815BCD">
              <w:rPr>
                <w:b/>
                <w:color w:val="0000C8"/>
                <w:sz w:val="22"/>
                <w:szCs w:val="22"/>
                <w:lang w:val="sq-AL"/>
              </w:rPr>
              <w:t>provide</w:t>
            </w:r>
            <w:proofErr w:type="spellEnd"/>
            <w:r w:rsidRPr="00815BCD">
              <w:rPr>
                <w:b/>
                <w:color w:val="0000C8"/>
                <w:sz w:val="22"/>
                <w:szCs w:val="22"/>
                <w:lang w:val="sq-AL"/>
              </w:rPr>
              <w:t xml:space="preserve"> </w:t>
            </w:r>
            <w:proofErr w:type="spellStart"/>
            <w:r w:rsidRPr="00815BCD">
              <w:rPr>
                <w:b/>
                <w:color w:val="0000C8"/>
                <w:sz w:val="22"/>
                <w:szCs w:val="22"/>
                <w:lang w:val="sq-AL"/>
              </w:rPr>
              <w:t>satisfactory</w:t>
            </w:r>
            <w:proofErr w:type="spellEnd"/>
            <w:r w:rsidRPr="00815BCD">
              <w:rPr>
                <w:b/>
                <w:color w:val="0000C8"/>
                <w:sz w:val="22"/>
                <w:szCs w:val="22"/>
                <w:lang w:val="sq-AL"/>
              </w:rPr>
              <w:t xml:space="preserve"> evidence to the </w:t>
            </w:r>
            <w:proofErr w:type="spellStart"/>
            <w:r w:rsidRPr="00815BCD">
              <w:rPr>
                <w:b/>
                <w:color w:val="0000C8"/>
                <w:sz w:val="22"/>
                <w:szCs w:val="22"/>
                <w:lang w:val="sq-AL"/>
              </w:rPr>
              <w:t>contracting</w:t>
            </w:r>
            <w:proofErr w:type="spellEnd"/>
            <w:r w:rsidRPr="00815BCD">
              <w:rPr>
                <w:b/>
                <w:color w:val="0000C8"/>
                <w:sz w:val="22"/>
                <w:szCs w:val="22"/>
                <w:lang w:val="sq-AL"/>
              </w:rPr>
              <w:t xml:space="preserve"> </w:t>
            </w:r>
            <w:proofErr w:type="spellStart"/>
            <w:r w:rsidRPr="00815BCD">
              <w:rPr>
                <w:b/>
                <w:color w:val="0000C8"/>
                <w:sz w:val="22"/>
                <w:szCs w:val="22"/>
                <w:lang w:val="sq-AL"/>
              </w:rPr>
              <w:t>authority</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w:t>
            </w:r>
            <w:proofErr w:type="spellStart"/>
            <w:r w:rsidRPr="00815BCD">
              <w:rPr>
                <w:b/>
                <w:color w:val="0000C8"/>
                <w:sz w:val="22"/>
                <w:szCs w:val="22"/>
                <w:lang w:val="sq-AL"/>
              </w:rPr>
              <w:t>annual</w:t>
            </w:r>
            <w:proofErr w:type="spellEnd"/>
            <w:r w:rsidRPr="00815BCD">
              <w:rPr>
                <w:b/>
                <w:color w:val="0000C8"/>
                <w:sz w:val="22"/>
                <w:szCs w:val="22"/>
                <w:lang w:val="sq-AL"/>
              </w:rPr>
              <w:t xml:space="preserve"> </w:t>
            </w:r>
            <w:proofErr w:type="spellStart"/>
            <w:r w:rsidRPr="00815BCD">
              <w:rPr>
                <w:b/>
                <w:color w:val="0000C8"/>
                <w:sz w:val="22"/>
                <w:szCs w:val="22"/>
                <w:lang w:val="sq-AL"/>
              </w:rPr>
              <w:t>turnover</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EO </w:t>
            </w:r>
            <w:proofErr w:type="spellStart"/>
            <w:r w:rsidRPr="00815BCD">
              <w:rPr>
                <w:b/>
                <w:color w:val="0000C8"/>
                <w:sz w:val="22"/>
                <w:szCs w:val="22"/>
                <w:lang w:val="sq-AL"/>
              </w:rPr>
              <w:t>during</w:t>
            </w:r>
            <w:proofErr w:type="spellEnd"/>
            <w:r w:rsidRPr="00815BCD">
              <w:rPr>
                <w:b/>
                <w:color w:val="0000C8"/>
                <w:sz w:val="22"/>
                <w:szCs w:val="22"/>
                <w:lang w:val="sq-AL"/>
              </w:rPr>
              <w:t xml:space="preserve"> the </w:t>
            </w:r>
            <w:proofErr w:type="spellStart"/>
            <w:r w:rsidRPr="00815BCD">
              <w:rPr>
                <w:b/>
                <w:color w:val="0000C8"/>
                <w:sz w:val="22"/>
                <w:szCs w:val="22"/>
                <w:lang w:val="sq-AL"/>
              </w:rPr>
              <w:t>period</w:t>
            </w:r>
            <w:proofErr w:type="spellEnd"/>
            <w:r w:rsidRPr="00815BCD">
              <w:rPr>
                <w:b/>
                <w:color w:val="0000C8"/>
                <w:sz w:val="22"/>
                <w:szCs w:val="22"/>
                <w:lang w:val="sq-AL"/>
              </w:rPr>
              <w:t xml:space="preserve"> (</w:t>
            </w:r>
            <w:proofErr w:type="spellStart"/>
            <w:r w:rsidRPr="00815BCD">
              <w:rPr>
                <w:b/>
                <w:color w:val="0000C8"/>
                <w:sz w:val="22"/>
                <w:szCs w:val="22"/>
                <w:lang w:val="sq-AL"/>
              </w:rPr>
              <w:t>from</w:t>
            </w:r>
            <w:proofErr w:type="spellEnd"/>
            <w:r w:rsidRPr="00815BCD">
              <w:rPr>
                <w:b/>
                <w:color w:val="0000C8"/>
                <w:sz w:val="22"/>
                <w:szCs w:val="22"/>
                <w:lang w:val="sq-AL"/>
              </w:rPr>
              <w:t xml:space="preserve"> the </w:t>
            </w:r>
            <w:proofErr w:type="spellStart"/>
            <w:r w:rsidRPr="00815BCD">
              <w:rPr>
                <w:b/>
                <w:color w:val="0000C8"/>
                <w:sz w:val="22"/>
                <w:szCs w:val="22"/>
                <w:lang w:val="sq-AL"/>
              </w:rPr>
              <w:t>Contract</w:t>
            </w:r>
            <w:proofErr w:type="spellEnd"/>
            <w:r w:rsidRPr="00815BCD">
              <w:rPr>
                <w:b/>
                <w:color w:val="0000C8"/>
                <w:sz w:val="22"/>
                <w:szCs w:val="22"/>
                <w:lang w:val="sq-AL"/>
              </w:rPr>
              <w:t xml:space="preserve"> </w:t>
            </w:r>
            <w:proofErr w:type="spellStart"/>
            <w:r w:rsidRPr="00815BCD">
              <w:rPr>
                <w:b/>
                <w:color w:val="0000C8"/>
                <w:sz w:val="22"/>
                <w:szCs w:val="22"/>
                <w:lang w:val="sq-AL"/>
              </w:rPr>
              <w:t>Notice</w:t>
            </w:r>
            <w:proofErr w:type="spellEnd"/>
            <w:r w:rsidRPr="00815BCD">
              <w:rPr>
                <w:b/>
                <w:color w:val="0000C8"/>
                <w:sz w:val="22"/>
                <w:szCs w:val="22"/>
                <w:lang w:val="sq-AL"/>
              </w:rPr>
              <w:t xml:space="preserve"> </w:t>
            </w:r>
            <w:proofErr w:type="spellStart"/>
            <w:r w:rsidRPr="00815BCD">
              <w:rPr>
                <w:b/>
                <w:color w:val="0000C8"/>
                <w:sz w:val="22"/>
                <w:szCs w:val="22"/>
                <w:lang w:val="sq-AL"/>
              </w:rPr>
              <w:t>for</w:t>
            </w:r>
            <w:proofErr w:type="spellEnd"/>
            <w:r w:rsidRPr="00815BCD">
              <w:rPr>
                <w:b/>
                <w:color w:val="0000C8"/>
                <w:sz w:val="22"/>
                <w:szCs w:val="22"/>
                <w:lang w:val="sq-AL"/>
              </w:rPr>
              <w:t xml:space="preserve"> the </w:t>
            </w:r>
            <w:proofErr w:type="spellStart"/>
            <w:r w:rsidRPr="00815BCD">
              <w:rPr>
                <w:b/>
                <w:color w:val="0000C8"/>
                <w:sz w:val="22"/>
                <w:szCs w:val="22"/>
                <w:lang w:val="sq-AL"/>
              </w:rPr>
              <w:t>last</w:t>
            </w:r>
            <w:proofErr w:type="spellEnd"/>
            <w:r w:rsidRPr="00815BCD">
              <w:rPr>
                <w:b/>
                <w:color w:val="0000C8"/>
                <w:sz w:val="22"/>
                <w:szCs w:val="22"/>
                <w:lang w:val="sq-AL"/>
              </w:rPr>
              <w:t xml:space="preserve"> </w:t>
            </w:r>
            <w:proofErr w:type="spellStart"/>
            <w:r w:rsidRPr="00815BCD">
              <w:rPr>
                <w:b/>
                <w:color w:val="0000C8"/>
                <w:sz w:val="22"/>
                <w:szCs w:val="22"/>
                <w:lang w:val="sq-AL"/>
              </w:rPr>
              <w:t>three</w:t>
            </w:r>
            <w:proofErr w:type="spellEnd"/>
            <w:r w:rsidRPr="00815BCD">
              <w:rPr>
                <w:b/>
                <w:color w:val="0000C8"/>
                <w:sz w:val="22"/>
                <w:szCs w:val="22"/>
                <w:lang w:val="sq-AL"/>
              </w:rPr>
              <w:t xml:space="preserve"> </w:t>
            </w:r>
            <w:proofErr w:type="spellStart"/>
            <w:r w:rsidRPr="00815BCD">
              <w:rPr>
                <w:b/>
                <w:color w:val="0000C8"/>
                <w:sz w:val="22"/>
                <w:szCs w:val="22"/>
                <w:lang w:val="sq-AL"/>
              </w:rPr>
              <w:t>years</w:t>
            </w:r>
            <w:proofErr w:type="spellEnd"/>
            <w:r w:rsidR="00435FAB" w:rsidRPr="00815BCD">
              <w:rPr>
                <w:b/>
                <w:color w:val="0000C8"/>
                <w:sz w:val="22"/>
                <w:szCs w:val="22"/>
                <w:lang w:val="sq-AL"/>
              </w:rPr>
              <w:t xml:space="preserve"> 2019-2020-2021</w:t>
            </w:r>
            <w:r w:rsidRPr="00815BCD">
              <w:rPr>
                <w:b/>
                <w:color w:val="0000C8"/>
                <w:sz w:val="22"/>
                <w:szCs w:val="22"/>
                <w:lang w:val="sq-AL"/>
              </w:rPr>
              <w:t xml:space="preserve">) </w:t>
            </w:r>
            <w:proofErr w:type="spellStart"/>
            <w:r w:rsidRPr="00815BCD">
              <w:rPr>
                <w:b/>
                <w:color w:val="0000C8"/>
                <w:sz w:val="22"/>
                <w:szCs w:val="22"/>
                <w:lang w:val="sq-AL"/>
              </w:rPr>
              <w:t>reaches</w:t>
            </w:r>
            <w:proofErr w:type="spellEnd"/>
            <w:r w:rsidRPr="00815BCD">
              <w:rPr>
                <w:b/>
                <w:color w:val="0000C8"/>
                <w:sz w:val="22"/>
                <w:szCs w:val="22"/>
                <w:lang w:val="sq-AL"/>
              </w:rPr>
              <w:t xml:space="preserve"> the </w:t>
            </w:r>
            <w:proofErr w:type="spellStart"/>
            <w:r w:rsidRPr="00815BCD">
              <w:rPr>
                <w:b/>
                <w:color w:val="0000C8"/>
                <w:sz w:val="22"/>
                <w:szCs w:val="22"/>
                <w:lang w:val="sq-AL"/>
              </w:rPr>
              <w:t>value</w:t>
            </w:r>
            <w:proofErr w:type="spellEnd"/>
            <w:r w:rsidRPr="00815BCD">
              <w:rPr>
                <w:b/>
                <w:color w:val="0000C8"/>
                <w:sz w:val="22"/>
                <w:szCs w:val="22"/>
                <w:lang w:val="sq-AL"/>
              </w:rPr>
              <w:t xml:space="preserve"> not </w:t>
            </w:r>
            <w:proofErr w:type="spellStart"/>
            <w:r w:rsidRPr="00815BCD">
              <w:rPr>
                <w:b/>
                <w:color w:val="0000C8"/>
                <w:sz w:val="22"/>
                <w:szCs w:val="22"/>
                <w:lang w:val="sq-AL"/>
              </w:rPr>
              <w:t>less</w:t>
            </w:r>
            <w:proofErr w:type="spellEnd"/>
            <w:r w:rsidRPr="00815BCD">
              <w:rPr>
                <w:b/>
                <w:color w:val="0000C8"/>
                <w:sz w:val="22"/>
                <w:szCs w:val="22"/>
                <w:lang w:val="sq-AL"/>
              </w:rPr>
              <w:t xml:space="preserve"> than </w:t>
            </w:r>
            <w:proofErr w:type="spellStart"/>
            <w:r w:rsidRPr="00815BCD">
              <w:rPr>
                <w:b/>
                <w:color w:val="0000C8"/>
                <w:sz w:val="22"/>
                <w:szCs w:val="22"/>
                <w:lang w:val="sq-AL"/>
              </w:rPr>
              <w:t>for</w:t>
            </w:r>
            <w:proofErr w:type="spellEnd"/>
            <w:r w:rsidRPr="00815BCD">
              <w:rPr>
                <w:b/>
                <w:color w:val="0000C8"/>
                <w:sz w:val="22"/>
                <w:szCs w:val="22"/>
                <w:lang w:val="sq-AL"/>
              </w:rPr>
              <w:t>:</w:t>
            </w:r>
          </w:p>
          <w:p w:rsidR="002D7130" w:rsidRPr="002D7130" w:rsidRDefault="002D7130" w:rsidP="002D7130">
            <w:pPr>
              <w:ind w:left="720"/>
              <w:rPr>
                <w:b/>
                <w:color w:val="0000C8"/>
                <w:sz w:val="22"/>
                <w:szCs w:val="22"/>
              </w:rPr>
            </w:pPr>
            <w:r w:rsidRPr="002D7130">
              <w:rPr>
                <w:b/>
                <w:color w:val="0000C8"/>
                <w:sz w:val="22"/>
                <w:szCs w:val="22"/>
              </w:rPr>
              <w:t xml:space="preserve">LOT 1:  € 182,000.00 </w:t>
            </w:r>
          </w:p>
          <w:p w:rsidR="002D7130" w:rsidRPr="002D7130" w:rsidRDefault="002D7130" w:rsidP="002D7130">
            <w:pPr>
              <w:ind w:left="720"/>
              <w:rPr>
                <w:b/>
                <w:color w:val="0000C8"/>
                <w:sz w:val="22"/>
                <w:szCs w:val="22"/>
              </w:rPr>
            </w:pPr>
            <w:r w:rsidRPr="002D7130">
              <w:rPr>
                <w:b/>
                <w:color w:val="0000C8"/>
                <w:sz w:val="22"/>
                <w:szCs w:val="22"/>
              </w:rPr>
              <w:t xml:space="preserve">LOT 2:  € 111,800.00 </w:t>
            </w:r>
          </w:p>
          <w:p w:rsidR="002D7130" w:rsidRPr="002D7130" w:rsidRDefault="002D7130" w:rsidP="002D7130">
            <w:pPr>
              <w:ind w:left="720"/>
              <w:rPr>
                <w:b/>
                <w:color w:val="0000C8"/>
                <w:sz w:val="22"/>
                <w:szCs w:val="22"/>
              </w:rPr>
            </w:pPr>
            <w:r w:rsidRPr="002D7130">
              <w:rPr>
                <w:b/>
                <w:color w:val="0000C8"/>
                <w:sz w:val="22"/>
                <w:szCs w:val="22"/>
              </w:rPr>
              <w:t xml:space="preserve">LOT 3:  € 111,800.00 </w:t>
            </w:r>
          </w:p>
          <w:p w:rsidR="002D7130" w:rsidRPr="002D7130" w:rsidRDefault="002D7130" w:rsidP="002D7130">
            <w:pPr>
              <w:ind w:left="720"/>
              <w:rPr>
                <w:b/>
                <w:color w:val="0000C8"/>
                <w:sz w:val="22"/>
                <w:szCs w:val="22"/>
              </w:rPr>
            </w:pPr>
            <w:r w:rsidRPr="002D7130">
              <w:rPr>
                <w:b/>
                <w:color w:val="0000C8"/>
                <w:sz w:val="22"/>
                <w:szCs w:val="22"/>
              </w:rPr>
              <w:t xml:space="preserve">LOT 4:    € 55,900.00 </w:t>
            </w:r>
          </w:p>
          <w:p w:rsidR="002D7130" w:rsidRPr="002D7130" w:rsidRDefault="002D7130" w:rsidP="002D7130">
            <w:pPr>
              <w:ind w:left="720"/>
              <w:rPr>
                <w:b/>
                <w:color w:val="0000C8"/>
                <w:sz w:val="22"/>
                <w:szCs w:val="22"/>
              </w:rPr>
            </w:pPr>
            <w:r w:rsidRPr="002D7130">
              <w:rPr>
                <w:b/>
                <w:color w:val="0000C8"/>
                <w:sz w:val="22"/>
                <w:szCs w:val="22"/>
              </w:rPr>
              <w:t xml:space="preserve">LOT 5:    € 12,556.00 </w:t>
            </w:r>
          </w:p>
          <w:p w:rsidR="002D7130" w:rsidRPr="002D7130" w:rsidRDefault="002D7130" w:rsidP="002D7130">
            <w:pPr>
              <w:ind w:left="720"/>
              <w:rPr>
                <w:b/>
                <w:color w:val="0000C8"/>
                <w:sz w:val="22"/>
                <w:szCs w:val="22"/>
              </w:rPr>
            </w:pPr>
            <w:r w:rsidRPr="002D7130">
              <w:rPr>
                <w:b/>
                <w:color w:val="0000C8"/>
                <w:sz w:val="22"/>
                <w:szCs w:val="22"/>
              </w:rPr>
              <w:t xml:space="preserve">LOT 6:    € 10,376.00 </w:t>
            </w:r>
          </w:p>
          <w:p w:rsidR="002D7130" w:rsidRPr="002D7130" w:rsidRDefault="002D7130" w:rsidP="002D7130">
            <w:pPr>
              <w:ind w:left="720"/>
              <w:rPr>
                <w:b/>
                <w:color w:val="0000C8"/>
                <w:sz w:val="22"/>
                <w:szCs w:val="22"/>
              </w:rPr>
            </w:pPr>
            <w:r w:rsidRPr="002D7130">
              <w:rPr>
                <w:b/>
                <w:color w:val="0000C8"/>
                <w:sz w:val="22"/>
                <w:szCs w:val="22"/>
              </w:rPr>
              <w:t xml:space="preserve">LOT 7:    € 10,376.00 </w:t>
            </w:r>
          </w:p>
          <w:p w:rsidR="002D7130" w:rsidRDefault="002D7130" w:rsidP="002D7130">
            <w:pPr>
              <w:ind w:left="720"/>
              <w:rPr>
                <w:b/>
                <w:color w:val="0000C8"/>
                <w:sz w:val="22"/>
                <w:szCs w:val="22"/>
              </w:rPr>
            </w:pPr>
            <w:r w:rsidRPr="002D7130">
              <w:rPr>
                <w:b/>
                <w:color w:val="0000C8"/>
                <w:sz w:val="22"/>
                <w:szCs w:val="22"/>
              </w:rPr>
              <w:t>LOT 8:      € 5,192.00</w:t>
            </w:r>
          </w:p>
          <w:p w:rsidR="00815BCD" w:rsidRDefault="00815BCD" w:rsidP="002D7130">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B24CDB">
        <w:trPr>
          <w:trHeight w:val="46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2D7130" w:rsidRPr="002D7130" w:rsidRDefault="00D247B4" w:rsidP="002D7130">
            <w:pPr>
              <w:pStyle w:val="ListParagraph"/>
              <w:rPr>
                <w:b/>
                <w:bCs/>
                <w:color w:val="0000C8"/>
                <w:sz w:val="22"/>
                <w:szCs w:val="22"/>
                <w:lang w:val="sq-AL"/>
              </w:rPr>
            </w:pPr>
            <w:r w:rsidRPr="00D247B4">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2D7130" w:rsidRPr="002D7130">
              <w:rPr>
                <w:b/>
                <w:bCs/>
                <w:color w:val="0000C8"/>
                <w:sz w:val="22"/>
                <w:szCs w:val="22"/>
                <w:lang w:val="sq-AL"/>
              </w:rPr>
              <w:t>LOT 1:  € 136,500.00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2:  €   83,850.00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3:  €   83,850.00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4:  €   41,925.00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5:  €     9,417.00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6:  €     7,782.00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7:  €     7,782.00</w:t>
            </w:r>
          </w:p>
          <w:p w:rsidR="002D7130" w:rsidRDefault="002D7130" w:rsidP="002D7130">
            <w:pPr>
              <w:ind w:left="720"/>
              <w:rPr>
                <w:b/>
                <w:bCs/>
                <w:color w:val="0000C8"/>
                <w:sz w:val="22"/>
                <w:szCs w:val="22"/>
                <w:lang w:val="sq-AL"/>
              </w:rPr>
            </w:pPr>
            <w:r w:rsidRPr="002D7130">
              <w:rPr>
                <w:b/>
                <w:bCs/>
                <w:color w:val="0000C8"/>
                <w:sz w:val="22"/>
                <w:szCs w:val="22"/>
                <w:lang w:val="sq-AL"/>
              </w:rPr>
              <w:t>LOT 8:  €     3,894.00</w:t>
            </w:r>
          </w:p>
          <w:p w:rsidR="0066384D" w:rsidRDefault="00D247B4" w:rsidP="002D7130">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9C2BE8" w:rsidRPr="00283493" w:rsidRDefault="009C2BE8">
      <w:pPr>
        <w:rPr>
          <w:b/>
          <w:bCs/>
          <w:sz w:val="24"/>
          <w:szCs w:val="24"/>
        </w:rPr>
      </w:pPr>
      <w:r w:rsidRPr="00283493">
        <w:rPr>
          <w:b/>
          <w:bCs/>
          <w:sz w:val="24"/>
          <w:szCs w:val="24"/>
        </w:rPr>
        <w:lastRenderedPageBreak/>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A46B8E">
                    <w:fldChar w:fldCharType="separate"/>
                  </w:r>
                  <w:r>
                    <w:fldChar w:fldCharType="end"/>
                  </w:r>
                  <w:bookmarkEnd w:id="33"/>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4" w:name="Check37"/>
                  <w:r w:rsidRPr="00D14231">
                    <w:rPr>
                      <w:b/>
                      <w:color w:val="0000C8"/>
                      <w:sz w:val="22"/>
                      <w:szCs w:val="22"/>
                      <w:lang w:val="en-US"/>
                    </w:rPr>
                    <w:instrText xml:space="preserve"> FORMCHECKBOX </w:instrText>
                  </w:r>
                  <w:r w:rsidR="00A46B8E">
                    <w:rPr>
                      <w:b/>
                      <w:color w:val="0000C8"/>
                      <w:sz w:val="22"/>
                      <w:szCs w:val="22"/>
                      <w:lang w:val="en-US"/>
                    </w:rPr>
                  </w:r>
                  <w:r w:rsidR="00A46B8E">
                    <w:rPr>
                      <w:b/>
                      <w:color w:val="0000C8"/>
                      <w:sz w:val="22"/>
                      <w:szCs w:val="22"/>
                      <w:lang w:val="en-US"/>
                    </w:rPr>
                    <w:fldChar w:fldCharType="separate"/>
                  </w:r>
                  <w:r w:rsidRPr="00D14231">
                    <w:rPr>
                      <w:b/>
                      <w:color w:val="0000C8"/>
                      <w:sz w:val="22"/>
                      <w:szCs w:val="22"/>
                      <w:lang w:val="en-US"/>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A46B8E">
                    <w:fldChar w:fldCharType="separate"/>
                  </w:r>
                  <w:r>
                    <w:fldChar w:fldCharType="end"/>
                  </w:r>
                  <w:bookmarkEnd w:id="35"/>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6" w:name="Check39"/>
                  <w:r w:rsidRPr="00D14231">
                    <w:rPr>
                      <w:b/>
                      <w:color w:val="0000C8"/>
                      <w:szCs w:val="22"/>
                      <w:lang w:val="en-US"/>
                    </w:rPr>
                    <w:instrText xml:space="preserve"> FORMCHECKBOX </w:instrText>
                  </w:r>
                  <w:r w:rsidR="00A46B8E">
                    <w:rPr>
                      <w:b/>
                      <w:color w:val="0000C8"/>
                      <w:szCs w:val="22"/>
                      <w:lang w:val="en-US"/>
                    </w:rPr>
                  </w:r>
                  <w:r w:rsidR="00A46B8E">
                    <w:rPr>
                      <w:b/>
                      <w:color w:val="0000C8"/>
                      <w:szCs w:val="22"/>
                      <w:lang w:val="en-US"/>
                    </w:rPr>
                    <w:fldChar w:fldCharType="separate"/>
                  </w:r>
                  <w:r w:rsidRPr="00D14231">
                    <w:rPr>
                      <w:b/>
                      <w:color w:val="0000C8"/>
                      <w:szCs w:val="22"/>
                      <w:lang w:val="en-US"/>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A46B8E">
              <w:rPr>
                <w:b/>
                <w:sz w:val="24"/>
                <w:szCs w:val="24"/>
              </w:rPr>
            </w:r>
            <w:r w:rsidR="00A46B8E">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A46B8E">
              <w:rPr>
                <w:b/>
                <w:sz w:val="24"/>
                <w:szCs w:val="24"/>
              </w:rPr>
            </w:r>
            <w:r w:rsidR="00A46B8E">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9" w:name="Check42"/>
            <w:r w:rsidRPr="001B33EA">
              <w:rPr>
                <w:b/>
                <w:color w:val="0000C8"/>
                <w:sz w:val="24"/>
                <w:szCs w:val="22"/>
                <w:lang w:val="en-US"/>
              </w:rPr>
              <w:instrText xml:space="preserve"> FORMCHECKBOX </w:instrText>
            </w:r>
            <w:r w:rsidR="00A46B8E">
              <w:rPr>
                <w:b/>
                <w:color w:val="0000C8"/>
                <w:sz w:val="24"/>
                <w:szCs w:val="22"/>
                <w:lang w:val="en-US"/>
              </w:rPr>
            </w:r>
            <w:r w:rsidR="00A46B8E">
              <w:rPr>
                <w:b/>
                <w:color w:val="0000C8"/>
                <w:sz w:val="24"/>
                <w:szCs w:val="22"/>
                <w:lang w:val="en-US"/>
              </w:rPr>
              <w:fldChar w:fldCharType="separate"/>
            </w:r>
            <w:r w:rsidRPr="001B33EA">
              <w:rPr>
                <w:b/>
                <w:color w:val="0000C8"/>
                <w:sz w:val="24"/>
                <w:szCs w:val="22"/>
                <w:lang w:val="en-US"/>
              </w:rPr>
              <w:fldChar w:fldCharType="end"/>
            </w:r>
            <w:bookmarkEnd w:id="39"/>
            <w:r w:rsidR="00474563" w:rsidRPr="001B33EA">
              <w:rPr>
                <w:b/>
                <w:color w:val="0000C8"/>
                <w:sz w:val="24"/>
                <w:szCs w:val="22"/>
                <w:lang w:val="en-US"/>
              </w:rPr>
              <w:t xml:space="preserve"> </w:t>
            </w:r>
            <w:r w:rsidR="002C5CFD" w:rsidRPr="001B33EA">
              <w:rPr>
                <w:b/>
                <w:color w:val="0000C8"/>
                <w:sz w:val="24"/>
                <w:szCs w:val="22"/>
                <w:lang w:val="en-US"/>
              </w:rPr>
              <w:t xml:space="preserve">Competitive </w:t>
            </w:r>
            <w:r w:rsidR="0038546D" w:rsidRPr="001B33EA">
              <w:rPr>
                <w:b/>
                <w:color w:val="0000C8"/>
                <w:sz w:val="24"/>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A46B8E">
              <w:rPr>
                <w:b/>
                <w:sz w:val="24"/>
                <w:szCs w:val="24"/>
              </w:rPr>
            </w:r>
            <w:r w:rsidR="00A46B8E">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A46B8E">
                    <w:rPr>
                      <w:b/>
                      <w:color w:val="0000C8"/>
                      <w:sz w:val="22"/>
                      <w:szCs w:val="22"/>
                      <w:lang w:val="en-US"/>
                    </w:rPr>
                  </w:r>
                  <w:r w:rsidR="00A46B8E">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A46B8E">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A46B8E">
                    <w:fldChar w:fldCharType="separate"/>
                  </w:r>
                  <w:r>
                    <w:fldChar w:fldCharType="end"/>
                  </w:r>
                  <w:bookmarkEnd w:id="40"/>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1" w:name="Check44"/>
                  <w:r w:rsidRPr="00A10AF8">
                    <w:rPr>
                      <w:b/>
                      <w:color w:val="0000C8"/>
                      <w:sz w:val="22"/>
                      <w:szCs w:val="22"/>
                      <w:lang w:val="en-US"/>
                    </w:rPr>
                    <w:instrText xml:space="preserve"> FORMCHECKBOX </w:instrText>
                  </w:r>
                  <w:r w:rsidR="00A46B8E">
                    <w:rPr>
                      <w:b/>
                      <w:color w:val="0000C8"/>
                      <w:sz w:val="22"/>
                      <w:szCs w:val="22"/>
                      <w:lang w:val="en-US"/>
                    </w:rPr>
                  </w:r>
                  <w:r w:rsidR="00A46B8E">
                    <w:rPr>
                      <w:b/>
                      <w:color w:val="0000C8"/>
                      <w:sz w:val="22"/>
                      <w:szCs w:val="22"/>
                      <w:lang w:val="en-US"/>
                    </w:rPr>
                    <w:fldChar w:fldCharType="separate"/>
                  </w:r>
                  <w:r w:rsidRPr="00A10AF8">
                    <w:rPr>
                      <w:b/>
                      <w:color w:val="0000C8"/>
                      <w:sz w:val="22"/>
                      <w:szCs w:val="22"/>
                      <w:lang w:val="en-US"/>
                    </w:rP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2" w:name="Check45"/>
            <w:r w:rsidRPr="007423B8">
              <w:rPr>
                <w:b/>
                <w:color w:val="0000C8"/>
                <w:sz w:val="22"/>
                <w:szCs w:val="22"/>
                <w:lang w:val="en-US"/>
              </w:rPr>
              <w:instrText xml:space="preserve"> FORMCHECKBOX </w:instrText>
            </w:r>
            <w:r w:rsidR="00A46B8E">
              <w:rPr>
                <w:b/>
                <w:color w:val="0000C8"/>
                <w:sz w:val="22"/>
                <w:szCs w:val="22"/>
                <w:lang w:val="en-US"/>
              </w:rPr>
            </w:r>
            <w:r w:rsidR="00A46B8E">
              <w:rPr>
                <w:b/>
                <w:color w:val="0000C8"/>
                <w:sz w:val="22"/>
                <w:szCs w:val="22"/>
                <w:lang w:val="en-US"/>
              </w:rPr>
              <w:fldChar w:fldCharType="separate"/>
            </w:r>
            <w:r w:rsidRPr="007423B8">
              <w:rPr>
                <w:b/>
                <w:color w:val="0000C8"/>
                <w:sz w:val="22"/>
                <w:szCs w:val="22"/>
                <w:lang w:val="en-US"/>
              </w:rPr>
              <w:fldChar w:fldCharType="end"/>
            </w:r>
            <w:bookmarkEnd w:id="42"/>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A46B8E">
              <w:rPr>
                <w:b/>
                <w:sz w:val="24"/>
                <w:szCs w:val="24"/>
              </w:rPr>
            </w:r>
            <w:r w:rsidR="00A46B8E">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lastRenderedPageBreak/>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A46B8E">
                    <w:fldChar w:fldCharType="separate"/>
                  </w:r>
                  <w:r>
                    <w:fldChar w:fldCharType="end"/>
                  </w:r>
                  <w:bookmarkEnd w:id="44"/>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5" w:name="Check48"/>
                  <w:r w:rsidRPr="00B83E5F">
                    <w:rPr>
                      <w:b/>
                      <w:color w:val="0000C8"/>
                      <w:sz w:val="22"/>
                      <w:szCs w:val="22"/>
                      <w:lang w:val="en-US"/>
                    </w:rPr>
                    <w:instrText xml:space="preserve"> FORMCHECKBOX </w:instrText>
                  </w:r>
                  <w:r w:rsidR="00A46B8E">
                    <w:rPr>
                      <w:b/>
                      <w:color w:val="0000C8"/>
                      <w:sz w:val="22"/>
                      <w:szCs w:val="22"/>
                      <w:lang w:val="en-US"/>
                    </w:rPr>
                  </w:r>
                  <w:r w:rsidR="00A46B8E">
                    <w:rPr>
                      <w:b/>
                      <w:color w:val="0000C8"/>
                      <w:sz w:val="22"/>
                      <w:szCs w:val="22"/>
                      <w:lang w:val="en-US"/>
                    </w:rPr>
                    <w:fldChar w:fldCharType="separate"/>
                  </w:r>
                  <w:r w:rsidRPr="00B83E5F">
                    <w:rPr>
                      <w:b/>
                      <w:color w:val="0000C8"/>
                      <w:sz w:val="22"/>
                      <w:szCs w:val="22"/>
                      <w:lang w:val="en-US"/>
                    </w:rP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B83E5F">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875F11">
              <w:rPr>
                <w:b/>
                <w:color w:val="0000C8"/>
                <w:sz w:val="22"/>
                <w:szCs w:val="22"/>
              </w:rPr>
              <w:t>01.09.2022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A46B8E">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A46B8E">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CE11DB">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875F11">
              <w:rPr>
                <w:b/>
                <w:color w:val="0000C8"/>
                <w:sz w:val="22"/>
                <w:szCs w:val="22"/>
              </w:rPr>
              <w:t>02.09.2022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A46B8E">
              <w:rPr>
                <w:b/>
                <w:bCs/>
                <w:sz w:val="24"/>
                <w:szCs w:val="24"/>
              </w:rPr>
            </w:r>
            <w:r w:rsidR="00A46B8E">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A46B8E">
              <w:rPr>
                <w:b/>
                <w:color w:val="0000C8"/>
                <w:sz w:val="22"/>
                <w:szCs w:val="22"/>
              </w:rPr>
            </w:r>
            <w:r w:rsidR="00A46B8E">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A46B8E">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A46B8E">
                    <w:rPr>
                      <w:b/>
                      <w:color w:val="0000C8"/>
                      <w:sz w:val="22"/>
                      <w:szCs w:val="22"/>
                    </w:rPr>
                  </w:r>
                  <w:r w:rsidR="00A46B8E">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8E" w:rsidRDefault="00A46B8E">
      <w:r>
        <w:separator/>
      </w:r>
    </w:p>
  </w:endnote>
  <w:endnote w:type="continuationSeparator" w:id="0">
    <w:p w:rsidR="00A46B8E" w:rsidRDefault="00A4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30" w:rsidRDefault="002D7130"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7130" w:rsidRPr="00AB38F6" w:rsidRDefault="002D7130">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8E" w:rsidRDefault="00A46B8E">
      <w:r>
        <w:separator/>
      </w:r>
    </w:p>
  </w:footnote>
  <w:footnote w:type="continuationSeparator" w:id="0">
    <w:p w:rsidR="00A46B8E" w:rsidRDefault="00A4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30" w:rsidRDefault="002D7130">
    <w:pPr>
      <w:tabs>
        <w:tab w:val="center" w:pos="4320"/>
        <w:tab w:val="right" w:pos="8640"/>
      </w:tabs>
      <w:rPr>
        <w:kern w:val="0"/>
      </w:rPr>
    </w:pPr>
  </w:p>
  <w:p w:rsidR="002D7130" w:rsidRDefault="002D713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9305A"/>
    <w:rsid w:val="001A29C1"/>
    <w:rsid w:val="001A4E98"/>
    <w:rsid w:val="001A6E90"/>
    <w:rsid w:val="001A6FAB"/>
    <w:rsid w:val="001B33EA"/>
    <w:rsid w:val="001B683B"/>
    <w:rsid w:val="001C57C3"/>
    <w:rsid w:val="001F2F33"/>
    <w:rsid w:val="001F32D6"/>
    <w:rsid w:val="002003A1"/>
    <w:rsid w:val="002258CC"/>
    <w:rsid w:val="002334D2"/>
    <w:rsid w:val="00234DA4"/>
    <w:rsid w:val="00237F05"/>
    <w:rsid w:val="0025138E"/>
    <w:rsid w:val="00254EDF"/>
    <w:rsid w:val="00266D83"/>
    <w:rsid w:val="00275109"/>
    <w:rsid w:val="002775CC"/>
    <w:rsid w:val="00282F88"/>
    <w:rsid w:val="00283493"/>
    <w:rsid w:val="002851E8"/>
    <w:rsid w:val="0028730C"/>
    <w:rsid w:val="00291014"/>
    <w:rsid w:val="002A03C5"/>
    <w:rsid w:val="002A3BA2"/>
    <w:rsid w:val="002B1688"/>
    <w:rsid w:val="002C5CFD"/>
    <w:rsid w:val="002C6C81"/>
    <w:rsid w:val="002C7314"/>
    <w:rsid w:val="002D7130"/>
    <w:rsid w:val="002E028E"/>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722E"/>
    <w:rsid w:val="00380F1B"/>
    <w:rsid w:val="0038546D"/>
    <w:rsid w:val="0038768D"/>
    <w:rsid w:val="00393177"/>
    <w:rsid w:val="00396DBA"/>
    <w:rsid w:val="003A7870"/>
    <w:rsid w:val="003C5D9A"/>
    <w:rsid w:val="003D1077"/>
    <w:rsid w:val="003D2C40"/>
    <w:rsid w:val="003D4207"/>
    <w:rsid w:val="003E2914"/>
    <w:rsid w:val="003F1D95"/>
    <w:rsid w:val="00400954"/>
    <w:rsid w:val="00400FE9"/>
    <w:rsid w:val="00402705"/>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D2FE7"/>
    <w:rsid w:val="007D6841"/>
    <w:rsid w:val="007E41A0"/>
    <w:rsid w:val="007E68D8"/>
    <w:rsid w:val="007F3050"/>
    <w:rsid w:val="00800675"/>
    <w:rsid w:val="00815BCD"/>
    <w:rsid w:val="00827AAE"/>
    <w:rsid w:val="00831B2D"/>
    <w:rsid w:val="00833E0E"/>
    <w:rsid w:val="00835722"/>
    <w:rsid w:val="00843069"/>
    <w:rsid w:val="00854FF0"/>
    <w:rsid w:val="00866309"/>
    <w:rsid w:val="008663C9"/>
    <w:rsid w:val="00875F11"/>
    <w:rsid w:val="00880D05"/>
    <w:rsid w:val="00894198"/>
    <w:rsid w:val="00895802"/>
    <w:rsid w:val="008A7F47"/>
    <w:rsid w:val="008B0052"/>
    <w:rsid w:val="008B6091"/>
    <w:rsid w:val="008E4535"/>
    <w:rsid w:val="008F451E"/>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10AF8"/>
    <w:rsid w:val="00A22A37"/>
    <w:rsid w:val="00A3142D"/>
    <w:rsid w:val="00A36980"/>
    <w:rsid w:val="00A4561E"/>
    <w:rsid w:val="00A46B8E"/>
    <w:rsid w:val="00A520BA"/>
    <w:rsid w:val="00A641A2"/>
    <w:rsid w:val="00A66416"/>
    <w:rsid w:val="00A67C4A"/>
    <w:rsid w:val="00A67DA0"/>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3E5F"/>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11DB"/>
    <w:rsid w:val="00CE54D7"/>
    <w:rsid w:val="00CF57E9"/>
    <w:rsid w:val="00CF787A"/>
    <w:rsid w:val="00D14231"/>
    <w:rsid w:val="00D14810"/>
    <w:rsid w:val="00D2124C"/>
    <w:rsid w:val="00D247B4"/>
    <w:rsid w:val="00D31474"/>
    <w:rsid w:val="00D43091"/>
    <w:rsid w:val="00D44454"/>
    <w:rsid w:val="00D44B9E"/>
    <w:rsid w:val="00D533DC"/>
    <w:rsid w:val="00D55735"/>
    <w:rsid w:val="00D624D3"/>
    <w:rsid w:val="00D67310"/>
    <w:rsid w:val="00D84D50"/>
    <w:rsid w:val="00D8689A"/>
    <w:rsid w:val="00D91585"/>
    <w:rsid w:val="00DA3BE3"/>
    <w:rsid w:val="00DA549B"/>
    <w:rsid w:val="00DB3B46"/>
    <w:rsid w:val="00DB40AA"/>
    <w:rsid w:val="00DC2085"/>
    <w:rsid w:val="00DC2A2B"/>
    <w:rsid w:val="00DD4F58"/>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E2DF7E"/>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72</cp:revision>
  <cp:lastPrinted>2010-03-19T15:55:00Z</cp:lastPrinted>
  <dcterms:created xsi:type="dcterms:W3CDTF">2016-03-03T09:49:00Z</dcterms:created>
  <dcterms:modified xsi:type="dcterms:W3CDTF">2022-08-23T12:20:00Z</dcterms:modified>
</cp:coreProperties>
</file>